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98A" w:rsidRPr="0031798A" w:rsidRDefault="0031798A" w:rsidP="00247908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31798A" w:rsidRPr="0031798A" w:rsidRDefault="0031798A" w:rsidP="00247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31798A">
        <w:rPr>
          <w:rFonts w:ascii="Times New Roman" w:eastAsia="Times New Roman" w:hAnsi="Times New Roman" w:cs="Times New Roman"/>
          <w:sz w:val="28"/>
          <w:szCs w:val="20"/>
          <w:lang w:eastAsia="ru-RU"/>
        </w:rPr>
        <w:t>Мырова</w:t>
      </w:r>
      <w:proofErr w:type="spellEnd"/>
      <w:r w:rsidRPr="003179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Л.О., Пименов П.Н.</w:t>
      </w:r>
    </w:p>
    <w:p w:rsidR="0031798A" w:rsidRPr="0031798A" w:rsidRDefault="0031798A" w:rsidP="00247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798A" w:rsidRPr="0031798A" w:rsidRDefault="0031798A" w:rsidP="00247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798A">
        <w:rPr>
          <w:rFonts w:ascii="Times New Roman" w:eastAsia="Times New Roman" w:hAnsi="Times New Roman" w:cs="Times New Roman"/>
          <w:sz w:val="28"/>
          <w:szCs w:val="20"/>
          <w:lang w:eastAsia="ru-RU"/>
        </w:rPr>
        <w:t>Защита человека от опасных радиационных и электромагнитных воздействий.</w:t>
      </w:r>
    </w:p>
    <w:p w:rsidR="0031798A" w:rsidRDefault="0031798A" w:rsidP="002479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47908" w:rsidRDefault="0031798A" w:rsidP="002479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98A">
        <w:rPr>
          <w:rFonts w:ascii="Times New Roman" w:hAnsi="Times New Roman"/>
          <w:b/>
          <w:sz w:val="28"/>
          <w:szCs w:val="28"/>
        </w:rPr>
        <w:t>Часть 2</w:t>
      </w:r>
      <w:r>
        <w:rPr>
          <w:rFonts w:ascii="Times New Roman" w:hAnsi="Times New Roman"/>
          <w:sz w:val="28"/>
          <w:szCs w:val="28"/>
        </w:rPr>
        <w:t xml:space="preserve"> </w:t>
      </w:r>
      <w:r w:rsidR="009028D4">
        <w:rPr>
          <w:rFonts w:ascii="Times New Roman" w:hAnsi="Times New Roman"/>
          <w:sz w:val="28"/>
          <w:szCs w:val="28"/>
        </w:rPr>
        <w:t>Защита человека от опасных электромагнитных излучений</w:t>
      </w:r>
      <w:r w:rsidR="00247908">
        <w:rPr>
          <w:rFonts w:ascii="Times New Roman" w:hAnsi="Times New Roman"/>
          <w:sz w:val="28"/>
          <w:szCs w:val="28"/>
        </w:rPr>
        <w:t>.</w:t>
      </w:r>
    </w:p>
    <w:p w:rsidR="00B11FA2" w:rsidRDefault="00B11FA2" w:rsidP="00247908">
      <w:pPr>
        <w:pStyle w:val="a4"/>
        <w:ind w:firstLine="720"/>
        <w:rPr>
          <w:b/>
          <w:sz w:val="26"/>
        </w:rPr>
      </w:pPr>
    </w:p>
    <w:p w:rsidR="00271B25" w:rsidRDefault="00B11FA2" w:rsidP="00247908">
      <w:pPr>
        <w:pStyle w:val="a4"/>
        <w:ind w:firstLine="720"/>
        <w:rPr>
          <w:b/>
          <w:sz w:val="26"/>
        </w:rPr>
      </w:pPr>
      <w:r>
        <w:rPr>
          <w:b/>
          <w:sz w:val="26"/>
        </w:rPr>
        <w:t>Аннотация</w:t>
      </w:r>
    </w:p>
    <w:p w:rsidR="00457FF7" w:rsidRPr="00B11FA2" w:rsidRDefault="00B11FA2" w:rsidP="0031798A">
      <w:pPr>
        <w:pStyle w:val="a4"/>
        <w:ind w:firstLine="709"/>
        <w:rPr>
          <w:sz w:val="26"/>
        </w:rPr>
      </w:pPr>
      <w:r>
        <w:rPr>
          <w:sz w:val="26"/>
        </w:rPr>
        <w:t>Рассмотрен</w:t>
      </w:r>
      <w:r w:rsidR="0031798A">
        <w:rPr>
          <w:sz w:val="26"/>
        </w:rPr>
        <w:t>ы источники</w:t>
      </w:r>
      <w:r>
        <w:rPr>
          <w:sz w:val="26"/>
        </w:rPr>
        <w:t xml:space="preserve"> электромагнитного </w:t>
      </w:r>
      <w:r w:rsidR="0031798A">
        <w:rPr>
          <w:sz w:val="26"/>
        </w:rPr>
        <w:t>излучения</w:t>
      </w:r>
      <w:r>
        <w:rPr>
          <w:sz w:val="26"/>
        </w:rPr>
        <w:t xml:space="preserve">, приведены данные о вреде </w:t>
      </w:r>
      <w:r w:rsidR="00CF7DF5">
        <w:rPr>
          <w:sz w:val="26"/>
        </w:rPr>
        <w:t xml:space="preserve">и предельно допустимых нормах </w:t>
      </w:r>
      <w:r>
        <w:rPr>
          <w:sz w:val="26"/>
        </w:rPr>
        <w:t>электромагнитного излучения</w:t>
      </w:r>
      <w:r w:rsidR="0031798A">
        <w:rPr>
          <w:sz w:val="26"/>
        </w:rPr>
        <w:t>, описаны способы защиты</w:t>
      </w:r>
      <w:r w:rsidR="00CF7DF5">
        <w:rPr>
          <w:sz w:val="26"/>
        </w:rPr>
        <w:t xml:space="preserve">. </w:t>
      </w:r>
    </w:p>
    <w:p w:rsidR="00457FF7" w:rsidRDefault="00457FF7" w:rsidP="00247908">
      <w:pPr>
        <w:pStyle w:val="a4"/>
        <w:ind w:firstLine="720"/>
        <w:rPr>
          <w:b/>
          <w:sz w:val="26"/>
        </w:rPr>
      </w:pPr>
    </w:p>
    <w:p w:rsidR="00457FF7" w:rsidRDefault="0031798A" w:rsidP="00247908">
      <w:pPr>
        <w:pStyle w:val="a4"/>
        <w:ind w:firstLine="720"/>
        <w:rPr>
          <w:rStyle w:val="translation-chunk"/>
          <w:rFonts w:ascii="Arial" w:hAnsi="Arial" w:cs="Arial"/>
          <w:color w:val="222222"/>
          <w:shd w:val="clear" w:color="auto" w:fill="FFFFFF"/>
          <w:lang w:val="en-US"/>
        </w:rPr>
      </w:pPr>
      <w:r w:rsidRPr="0031798A">
        <w:rPr>
          <w:rStyle w:val="translation-chunk"/>
          <w:rFonts w:ascii="Arial" w:hAnsi="Arial" w:cs="Arial"/>
          <w:color w:val="222222"/>
          <w:lang w:val="en-US"/>
        </w:rPr>
        <w:t>Considered the sources</w:t>
      </w:r>
      <w:r w:rsidRPr="0031798A">
        <w:rPr>
          <w:rStyle w:val="translation-chunk"/>
          <w:rFonts w:ascii="Arial" w:hAnsi="Arial" w:cs="Arial"/>
          <w:color w:val="222222"/>
          <w:shd w:val="clear" w:color="auto" w:fill="FFFFFF"/>
          <w:lang w:val="en-US"/>
        </w:rPr>
        <w:t xml:space="preserve"> of electromagnetic radiation, given information about the dangers and maximum permissible norms of electromagnetic radiation, is described methods of protection.</w:t>
      </w:r>
    </w:p>
    <w:p w:rsidR="0031798A" w:rsidRPr="0031798A" w:rsidRDefault="0031798A" w:rsidP="00247908">
      <w:pPr>
        <w:pStyle w:val="a4"/>
        <w:ind w:firstLine="720"/>
        <w:rPr>
          <w:b/>
          <w:sz w:val="26"/>
          <w:lang w:val="en-US"/>
        </w:rPr>
      </w:pPr>
    </w:p>
    <w:p w:rsidR="00802912" w:rsidRPr="00937597" w:rsidRDefault="00802912" w:rsidP="00247908">
      <w:pPr>
        <w:pStyle w:val="a4"/>
        <w:ind w:firstLine="720"/>
        <w:rPr>
          <w:b/>
          <w:sz w:val="26"/>
        </w:rPr>
      </w:pPr>
      <w:r w:rsidRPr="00937597">
        <w:rPr>
          <w:b/>
          <w:sz w:val="26"/>
        </w:rPr>
        <w:t>Актуальность</w:t>
      </w:r>
    </w:p>
    <w:p w:rsidR="00247908" w:rsidRDefault="009028D4" w:rsidP="00247908">
      <w:pPr>
        <w:pStyle w:val="a4"/>
        <w:ind w:firstLine="720"/>
        <w:rPr>
          <w:sz w:val="26"/>
        </w:rPr>
      </w:pPr>
      <w:r>
        <w:rPr>
          <w:sz w:val="26"/>
        </w:rPr>
        <w:t xml:space="preserve">В настоящее время приобретает все более важное значение </w:t>
      </w:r>
      <w:r w:rsidR="00247908">
        <w:rPr>
          <w:sz w:val="26"/>
        </w:rPr>
        <w:t>защит</w:t>
      </w:r>
      <w:r>
        <w:rPr>
          <w:sz w:val="26"/>
        </w:rPr>
        <w:t>а</w:t>
      </w:r>
      <w:r w:rsidR="00247908">
        <w:rPr>
          <w:sz w:val="26"/>
        </w:rPr>
        <w:t xml:space="preserve"> человечества</w:t>
      </w:r>
      <w:r w:rsidR="00937597">
        <w:rPr>
          <w:sz w:val="26"/>
        </w:rPr>
        <w:t xml:space="preserve"> от действия электромагнитных излучений </w:t>
      </w:r>
      <w:r w:rsidR="00937597" w:rsidRPr="00184761">
        <w:rPr>
          <w:sz w:val="26"/>
          <w:highlight w:val="lightGray"/>
        </w:rPr>
        <w:t>(ЭМИ</w:t>
      </w:r>
      <w:r>
        <w:rPr>
          <w:sz w:val="26"/>
        </w:rPr>
        <w:t>)</w:t>
      </w:r>
      <w:r w:rsidR="00247908">
        <w:rPr>
          <w:sz w:val="26"/>
        </w:rPr>
        <w:t>, т.к. число источников ЭМИ растет, возрастают их мощно</w:t>
      </w:r>
      <w:r w:rsidR="002F3C37">
        <w:rPr>
          <w:sz w:val="26"/>
        </w:rPr>
        <w:t>сти, происходит более плотное заполнение радиочастот</w:t>
      </w:r>
      <w:r>
        <w:rPr>
          <w:sz w:val="26"/>
        </w:rPr>
        <w:t>ного спектра и увеличивается с</w:t>
      </w:r>
      <w:r w:rsidR="007726EB">
        <w:rPr>
          <w:sz w:val="26"/>
        </w:rPr>
        <w:t>пектральная плот</w:t>
      </w:r>
      <w:r w:rsidR="002F3C37">
        <w:rPr>
          <w:sz w:val="26"/>
        </w:rPr>
        <w:t>ность энергии.</w:t>
      </w:r>
      <w:r w:rsidR="00247908">
        <w:rPr>
          <w:sz w:val="26"/>
        </w:rPr>
        <w:t xml:space="preserve"> </w:t>
      </w:r>
      <w:r>
        <w:rPr>
          <w:sz w:val="26"/>
        </w:rPr>
        <w:t>Это происходит в связи с ростом</w:t>
      </w:r>
      <w:r w:rsidR="00247908">
        <w:rPr>
          <w:sz w:val="26"/>
        </w:rPr>
        <w:t xml:space="preserve"> использовани</w:t>
      </w:r>
      <w:r>
        <w:rPr>
          <w:sz w:val="26"/>
        </w:rPr>
        <w:t>я</w:t>
      </w:r>
      <w:r w:rsidR="00247908">
        <w:rPr>
          <w:sz w:val="26"/>
        </w:rPr>
        <w:t xml:space="preserve"> электронных средств (компьютеров, телевизоров, радиотелефонов, оргтехники, бытовых приборов и т.п.),</w:t>
      </w:r>
      <w:r>
        <w:rPr>
          <w:sz w:val="26"/>
        </w:rPr>
        <w:t xml:space="preserve"> увеличения доли беспроводных средств связи и согласно статистике,</w:t>
      </w:r>
      <w:r w:rsidR="00247908">
        <w:rPr>
          <w:sz w:val="26"/>
        </w:rPr>
        <w:t xml:space="preserve"> растет и число тех людей, у которых появились проблемы со здоровьем, связанные с воздействием электромагнитных излучений. </w:t>
      </w:r>
      <w:r>
        <w:rPr>
          <w:sz w:val="26"/>
        </w:rPr>
        <w:t xml:space="preserve">На сегодняшний день ввиду вышесказанного задача исследования влияния ЭМИ на живые организмы весьма актуальна, как актуально и то каким образом можно снизить негативное влияние ЭМИ на человека на работе, дома и в других местах его нахождения. </w:t>
      </w:r>
    </w:p>
    <w:p w:rsidR="007F3760" w:rsidRDefault="000606AF" w:rsidP="00247908">
      <w:pPr>
        <w:pStyle w:val="a4"/>
        <w:ind w:firstLine="720"/>
        <w:rPr>
          <w:sz w:val="26"/>
        </w:rPr>
      </w:pPr>
      <w:r>
        <w:rPr>
          <w:sz w:val="26"/>
        </w:rPr>
        <w:t xml:space="preserve">В литературе </w:t>
      </w:r>
      <w:r w:rsidR="00937597">
        <w:rPr>
          <w:sz w:val="26"/>
        </w:rPr>
        <w:t>можно встретить</w:t>
      </w:r>
      <w:r>
        <w:rPr>
          <w:sz w:val="26"/>
        </w:rPr>
        <w:t xml:space="preserve">, что при </w:t>
      </w:r>
      <w:r w:rsidR="007119E8">
        <w:rPr>
          <w:sz w:val="26"/>
        </w:rPr>
        <w:t xml:space="preserve">длительной </w:t>
      </w:r>
      <w:r>
        <w:rPr>
          <w:sz w:val="26"/>
        </w:rPr>
        <w:t>работе за ПК</w:t>
      </w:r>
      <w:r w:rsidR="002F3C37">
        <w:rPr>
          <w:sz w:val="26"/>
        </w:rPr>
        <w:t xml:space="preserve"> с </w:t>
      </w:r>
      <w:r w:rsidR="007119E8">
        <w:rPr>
          <w:sz w:val="26"/>
        </w:rPr>
        <w:t>электронно</w:t>
      </w:r>
      <w:r w:rsidR="00B11FA2">
        <w:rPr>
          <w:sz w:val="26"/>
        </w:rPr>
        <w:t>-</w:t>
      </w:r>
      <w:r w:rsidR="007119E8">
        <w:rPr>
          <w:sz w:val="26"/>
        </w:rPr>
        <w:t>лучевыми трубка</w:t>
      </w:r>
      <w:r w:rsidR="00404913">
        <w:rPr>
          <w:sz w:val="26"/>
        </w:rPr>
        <w:t>м</w:t>
      </w:r>
      <w:r w:rsidR="007119E8">
        <w:rPr>
          <w:sz w:val="26"/>
        </w:rPr>
        <w:t>и, ровно, как и при нахождении в зонах высоких ЭМИ</w:t>
      </w:r>
      <w:r>
        <w:rPr>
          <w:sz w:val="26"/>
        </w:rPr>
        <w:t xml:space="preserve"> увеличивается вероятность раз</w:t>
      </w:r>
      <w:r w:rsidR="007D2AB2">
        <w:rPr>
          <w:sz w:val="26"/>
        </w:rPr>
        <w:t>личных заболеваний</w:t>
      </w:r>
      <w:r>
        <w:rPr>
          <w:sz w:val="26"/>
        </w:rPr>
        <w:t>, появления болезней нервной, иммунной и эндокринной систем человеческого организма и др.</w:t>
      </w:r>
    </w:p>
    <w:p w:rsidR="00086886" w:rsidRDefault="00956B88" w:rsidP="002F3C37">
      <w:pPr>
        <w:pStyle w:val="a4"/>
        <w:tabs>
          <w:tab w:val="left" w:pos="426"/>
        </w:tabs>
        <w:ind w:firstLine="709"/>
        <w:rPr>
          <w:sz w:val="26"/>
        </w:rPr>
      </w:pPr>
      <w:r>
        <w:rPr>
          <w:sz w:val="26"/>
        </w:rPr>
        <w:t>Актуальным стоит вопрос совершенствования</w:t>
      </w:r>
      <w:r w:rsidR="00086886">
        <w:rPr>
          <w:sz w:val="26"/>
        </w:rPr>
        <w:t xml:space="preserve"> принцип</w:t>
      </w:r>
      <w:r>
        <w:rPr>
          <w:sz w:val="26"/>
        </w:rPr>
        <w:t>ов</w:t>
      </w:r>
      <w:r w:rsidR="00086886">
        <w:rPr>
          <w:sz w:val="26"/>
        </w:rPr>
        <w:t xml:space="preserve"> электромагнитной безопасности, основой которой явля</w:t>
      </w:r>
      <w:r w:rsidR="00404913">
        <w:rPr>
          <w:sz w:val="26"/>
        </w:rPr>
        <w:t>ютс</w:t>
      </w:r>
      <w:r w:rsidR="00086886">
        <w:rPr>
          <w:sz w:val="26"/>
        </w:rPr>
        <w:t xml:space="preserve">я </w:t>
      </w:r>
      <w:r w:rsidR="00404913">
        <w:rPr>
          <w:sz w:val="26"/>
        </w:rPr>
        <w:t xml:space="preserve">пересмотр </w:t>
      </w:r>
      <w:r w:rsidR="00C840A8">
        <w:rPr>
          <w:sz w:val="26"/>
        </w:rPr>
        <w:t xml:space="preserve">гигиенической </w:t>
      </w:r>
      <w:r w:rsidR="00086886" w:rsidRPr="002B0FED">
        <w:rPr>
          <w:sz w:val="26"/>
        </w:rPr>
        <w:t>регламентаци</w:t>
      </w:r>
      <w:r w:rsidR="00404913">
        <w:rPr>
          <w:sz w:val="26"/>
        </w:rPr>
        <w:t>и</w:t>
      </w:r>
      <w:r w:rsidR="00086886" w:rsidRPr="002B0FED">
        <w:rPr>
          <w:sz w:val="26"/>
        </w:rPr>
        <w:t xml:space="preserve"> электромагнитных излучений и проведение санитарного надзора за источниками излучений.</w:t>
      </w:r>
      <w:r w:rsidR="00937597">
        <w:rPr>
          <w:sz w:val="26"/>
        </w:rPr>
        <w:t xml:space="preserve"> Несомненно, требуется и продолжение исследований влияния ЭМИ на здоровье человека, с формированием и пополнением статистических данных.  </w:t>
      </w:r>
    </w:p>
    <w:p w:rsidR="004801E8" w:rsidRPr="00C840A8" w:rsidRDefault="004801E8" w:rsidP="00C840A8">
      <w:pPr>
        <w:pStyle w:val="a4"/>
        <w:tabs>
          <w:tab w:val="left" w:pos="426"/>
        </w:tabs>
        <w:ind w:firstLine="709"/>
        <w:rPr>
          <w:sz w:val="26"/>
        </w:rPr>
      </w:pPr>
      <w:r w:rsidRPr="00C840A8">
        <w:rPr>
          <w:sz w:val="26"/>
        </w:rPr>
        <w:t>Для того чтобы оценить влияние ЭМИ на человека необходимо понять природу этих и</w:t>
      </w:r>
      <w:r w:rsidR="00C840A8">
        <w:rPr>
          <w:sz w:val="26"/>
        </w:rPr>
        <w:t>з</w:t>
      </w:r>
      <w:r w:rsidRPr="00C840A8">
        <w:rPr>
          <w:sz w:val="26"/>
        </w:rPr>
        <w:t xml:space="preserve">лучений и эффекты </w:t>
      </w:r>
      <w:r w:rsidR="00C840A8">
        <w:rPr>
          <w:sz w:val="26"/>
        </w:rPr>
        <w:t>их влияния</w:t>
      </w:r>
      <w:r w:rsidRPr="00C840A8">
        <w:rPr>
          <w:sz w:val="26"/>
        </w:rPr>
        <w:t>.</w:t>
      </w:r>
    </w:p>
    <w:p w:rsidR="002B0FED" w:rsidRDefault="000606AF" w:rsidP="002B0FED">
      <w:pPr>
        <w:pStyle w:val="a4"/>
        <w:ind w:firstLine="709"/>
        <w:rPr>
          <w:sz w:val="26"/>
        </w:rPr>
      </w:pPr>
      <w:r w:rsidRPr="00C840A8">
        <w:rPr>
          <w:b/>
          <w:sz w:val="26"/>
        </w:rPr>
        <w:t>Электромагнитные волны</w:t>
      </w:r>
      <w:r w:rsidR="00F33B45">
        <w:rPr>
          <w:sz w:val="26"/>
        </w:rPr>
        <w:t xml:space="preserve"> (ЭМВ)</w:t>
      </w:r>
      <w:r>
        <w:rPr>
          <w:sz w:val="26"/>
        </w:rPr>
        <w:t xml:space="preserve"> различных диапазонов длин волн характеризуются различными способами возбуждения и</w:t>
      </w:r>
      <w:r w:rsidR="002B0FED">
        <w:rPr>
          <w:sz w:val="26"/>
        </w:rPr>
        <w:t xml:space="preserve"> регистрации, по-разному взаимо</w:t>
      </w:r>
      <w:r>
        <w:rPr>
          <w:sz w:val="26"/>
        </w:rPr>
        <w:t>действуют с веществом. Процессы излучения и поглощения электромагнитных волн от самых длинных до ИК излучения достаточно полно описываются соотношениями</w:t>
      </w:r>
      <w:r w:rsidR="00404913">
        <w:rPr>
          <w:sz w:val="26"/>
        </w:rPr>
        <w:t xml:space="preserve"> классической электро</w:t>
      </w:r>
      <w:r>
        <w:rPr>
          <w:sz w:val="26"/>
        </w:rPr>
        <w:t>динамики. В диапазонах бол</w:t>
      </w:r>
      <w:r w:rsidR="00404913">
        <w:rPr>
          <w:sz w:val="26"/>
        </w:rPr>
        <w:t>ее коротких длин волн, в особен</w:t>
      </w:r>
      <w:r>
        <w:rPr>
          <w:sz w:val="26"/>
        </w:rPr>
        <w:t xml:space="preserve">ности в диапазонах рентгеновских и γ-лучей, доминируют процессы, имеющие квантовую природу, и могут быть описаны только </w:t>
      </w:r>
      <w:r>
        <w:rPr>
          <w:sz w:val="26"/>
        </w:rPr>
        <w:lastRenderedPageBreak/>
        <w:t>в рамках квантовой электродинамики на основе представлении о дискретности этих процессов.</w:t>
      </w:r>
      <w:r w:rsidR="002B0FED">
        <w:rPr>
          <w:sz w:val="26"/>
        </w:rPr>
        <w:t xml:space="preserve"> </w:t>
      </w:r>
      <w:r>
        <w:rPr>
          <w:sz w:val="26"/>
        </w:rPr>
        <w:t>Электромагнитные волны широко используются в радиосвязи, радиолокации, телевидении, медицине,</w:t>
      </w:r>
      <w:r w:rsidR="002B0FED">
        <w:rPr>
          <w:sz w:val="26"/>
        </w:rPr>
        <w:t xml:space="preserve"> биологии, физике, астрономии и</w:t>
      </w:r>
      <w:r>
        <w:rPr>
          <w:sz w:val="26"/>
        </w:rPr>
        <w:t xml:space="preserve"> др. областях науки и техники.</w:t>
      </w:r>
      <w:r w:rsidR="00C14DB7">
        <w:rPr>
          <w:sz w:val="26"/>
        </w:rPr>
        <w:t xml:space="preserve"> </w:t>
      </w:r>
      <w:r w:rsidR="00404913">
        <w:rPr>
          <w:sz w:val="26"/>
        </w:rPr>
        <w:t>ЭМВ</w:t>
      </w:r>
      <w:r w:rsidR="002B0FED">
        <w:rPr>
          <w:sz w:val="26"/>
        </w:rPr>
        <w:t xml:space="preserve"> представля</w:t>
      </w:r>
      <w:r w:rsidR="00404913">
        <w:rPr>
          <w:sz w:val="26"/>
        </w:rPr>
        <w:t>ю</w:t>
      </w:r>
      <w:r w:rsidR="002B0FED">
        <w:rPr>
          <w:sz w:val="26"/>
        </w:rPr>
        <w:t xml:space="preserve">т собой взаимосвязанную совокупность </w:t>
      </w:r>
      <w:r w:rsidR="00404913">
        <w:rPr>
          <w:sz w:val="26"/>
        </w:rPr>
        <w:t xml:space="preserve">переменных </w:t>
      </w:r>
      <w:r w:rsidR="002B0FED">
        <w:rPr>
          <w:sz w:val="26"/>
        </w:rPr>
        <w:t>электрического и магнитного полей.</w:t>
      </w:r>
    </w:p>
    <w:p w:rsidR="00E830FF" w:rsidRDefault="0079335E" w:rsidP="000606AF">
      <w:pPr>
        <w:pStyle w:val="a4"/>
        <w:ind w:firstLine="426"/>
        <w:rPr>
          <w:sz w:val="26"/>
        </w:rPr>
      </w:pPr>
      <w:r>
        <w:rPr>
          <w:sz w:val="26"/>
        </w:rPr>
        <w:t>На слайде 2</w:t>
      </w:r>
      <w:r w:rsidR="00F33B45">
        <w:rPr>
          <w:sz w:val="26"/>
        </w:rPr>
        <w:t xml:space="preserve"> д</w:t>
      </w:r>
      <w:r w:rsidR="00E830FF">
        <w:rPr>
          <w:sz w:val="26"/>
        </w:rPr>
        <w:t xml:space="preserve">ля наглядности приведена шкала частот </w:t>
      </w:r>
      <w:r w:rsidR="00F33B45">
        <w:rPr>
          <w:sz w:val="26"/>
        </w:rPr>
        <w:t>электромагнитных волн</w:t>
      </w:r>
      <w:r w:rsidR="00C14DB7">
        <w:rPr>
          <w:sz w:val="26"/>
        </w:rPr>
        <w:t>, которые</w:t>
      </w:r>
      <w:r>
        <w:rPr>
          <w:sz w:val="26"/>
        </w:rPr>
        <w:t>,</w:t>
      </w:r>
      <w:r w:rsidR="00C14DB7">
        <w:rPr>
          <w:sz w:val="26"/>
        </w:rPr>
        <w:t xml:space="preserve"> как отмечалось выше</w:t>
      </w:r>
      <w:r w:rsidR="000E446F">
        <w:rPr>
          <w:sz w:val="26"/>
        </w:rPr>
        <w:t>,</w:t>
      </w:r>
      <w:r w:rsidR="00C14DB7">
        <w:rPr>
          <w:sz w:val="26"/>
        </w:rPr>
        <w:t xml:space="preserve"> </w:t>
      </w:r>
      <w:r w:rsidR="000E446F">
        <w:rPr>
          <w:sz w:val="26"/>
        </w:rPr>
        <w:t>по-разному</w:t>
      </w:r>
      <w:r w:rsidR="00C14DB7">
        <w:rPr>
          <w:sz w:val="26"/>
        </w:rPr>
        <w:t xml:space="preserve"> влияют на организм человека.</w:t>
      </w:r>
    </w:p>
    <w:p w:rsidR="00E830FF" w:rsidRPr="00162E33" w:rsidRDefault="00EB1602" w:rsidP="000606AF">
      <w:pPr>
        <w:pStyle w:val="a4"/>
        <w:ind w:firstLine="426"/>
        <w:rPr>
          <w:sz w:val="26"/>
        </w:rPr>
      </w:pPr>
      <w:r w:rsidRPr="00EB1602">
        <w:rPr>
          <w:b/>
          <w:sz w:val="26"/>
        </w:rPr>
        <w:t>Единицы измерения электромагнитных полей</w:t>
      </w:r>
      <w:r w:rsidR="00C14DB7">
        <w:rPr>
          <w:b/>
          <w:sz w:val="26"/>
        </w:rPr>
        <w:t xml:space="preserve">. </w:t>
      </w:r>
      <w:r w:rsidR="00433E52">
        <w:rPr>
          <w:sz w:val="26"/>
        </w:rPr>
        <w:t xml:space="preserve">При оценке влияния электромагнитного поля на человека </w:t>
      </w:r>
      <w:r w:rsidR="00162E33">
        <w:rPr>
          <w:sz w:val="26"/>
        </w:rPr>
        <w:t xml:space="preserve">в основном </w:t>
      </w:r>
      <w:r w:rsidR="00CE43FE">
        <w:rPr>
          <w:sz w:val="26"/>
        </w:rPr>
        <w:t xml:space="preserve">учитываются </w:t>
      </w:r>
      <w:r w:rsidR="00433E52">
        <w:rPr>
          <w:sz w:val="26"/>
        </w:rPr>
        <w:t>п</w:t>
      </w:r>
      <w:r w:rsidR="00CE43FE">
        <w:rPr>
          <w:sz w:val="26"/>
        </w:rPr>
        <w:t>араметры такие, как частота излучения</w:t>
      </w:r>
      <w:r w:rsidR="00162E33">
        <w:rPr>
          <w:sz w:val="26"/>
        </w:rPr>
        <w:t xml:space="preserve"> -</w:t>
      </w:r>
      <w:r w:rsidR="00CE43FE" w:rsidRPr="00CE43FE">
        <w:rPr>
          <w:sz w:val="26"/>
        </w:rPr>
        <w:t xml:space="preserve"> </w:t>
      </w:r>
      <w:r w:rsidR="00CE43FE" w:rsidRPr="00162E33">
        <w:rPr>
          <w:i/>
          <w:sz w:val="26"/>
          <w:lang w:val="en-US"/>
        </w:rPr>
        <w:t>f</w:t>
      </w:r>
      <w:r w:rsidR="00CE43FE">
        <w:rPr>
          <w:sz w:val="26"/>
        </w:rPr>
        <w:t>,</w:t>
      </w:r>
      <w:r w:rsidR="00CE43FE" w:rsidRPr="00CE43FE">
        <w:rPr>
          <w:sz w:val="26"/>
        </w:rPr>
        <w:t xml:space="preserve"> </w:t>
      </w:r>
      <w:r w:rsidR="00CE43FE">
        <w:rPr>
          <w:sz w:val="26"/>
        </w:rPr>
        <w:t>Гц, напряженность магнитно</w:t>
      </w:r>
      <w:r w:rsidR="00C14DB7">
        <w:rPr>
          <w:sz w:val="26"/>
        </w:rPr>
        <w:t>го поля</w:t>
      </w:r>
      <w:r w:rsidR="00162E33">
        <w:rPr>
          <w:sz w:val="26"/>
        </w:rPr>
        <w:t xml:space="preserve">- </w:t>
      </w:r>
      <w:r w:rsidR="00CE43FE" w:rsidRPr="00162E33">
        <w:rPr>
          <w:i/>
          <w:sz w:val="26"/>
          <w:lang w:val="en-US"/>
        </w:rPr>
        <w:t>H</w:t>
      </w:r>
      <w:r w:rsidR="00CE43FE">
        <w:rPr>
          <w:sz w:val="26"/>
        </w:rPr>
        <w:t xml:space="preserve"> (А/м)</w:t>
      </w:r>
      <w:r w:rsidR="00BD6CCB">
        <w:rPr>
          <w:sz w:val="26"/>
        </w:rPr>
        <w:t>,</w:t>
      </w:r>
      <w:r w:rsidR="00C14DB7">
        <w:rPr>
          <w:sz w:val="26"/>
        </w:rPr>
        <w:t xml:space="preserve"> иногда принимают вместо нее</w:t>
      </w:r>
      <w:r w:rsidR="00BD6CCB" w:rsidRPr="00C14DB7">
        <w:rPr>
          <w:sz w:val="26"/>
        </w:rPr>
        <w:t xml:space="preserve"> </w:t>
      </w:r>
      <w:r w:rsidR="002E37AB" w:rsidRPr="00C14DB7">
        <w:rPr>
          <w:color w:val="000000" w:themeColor="text1"/>
          <w:sz w:val="26"/>
        </w:rPr>
        <w:t xml:space="preserve">(индукция </w:t>
      </w:r>
      <w:r w:rsidR="002E37AB" w:rsidRPr="00C14DB7">
        <w:rPr>
          <w:i/>
          <w:color w:val="000000" w:themeColor="text1"/>
          <w:sz w:val="26"/>
        </w:rPr>
        <w:t>В</w:t>
      </w:r>
      <w:r w:rsidR="00457FF7">
        <w:rPr>
          <w:color w:val="000000" w:themeColor="text1"/>
          <w:sz w:val="26"/>
        </w:rPr>
        <w:t>, Тл)</w:t>
      </w:r>
      <w:r w:rsidR="00CE43FE" w:rsidRPr="00C14DB7">
        <w:rPr>
          <w:color w:val="000000" w:themeColor="text1"/>
          <w:sz w:val="26"/>
        </w:rPr>
        <w:t xml:space="preserve"> </w:t>
      </w:r>
      <w:r w:rsidR="00CE43FE">
        <w:rPr>
          <w:sz w:val="26"/>
        </w:rPr>
        <w:t xml:space="preserve">и </w:t>
      </w:r>
      <w:r w:rsidR="00C14DB7">
        <w:rPr>
          <w:sz w:val="26"/>
        </w:rPr>
        <w:t xml:space="preserve">напряжённость </w:t>
      </w:r>
      <w:r w:rsidR="00CE43FE">
        <w:rPr>
          <w:sz w:val="26"/>
        </w:rPr>
        <w:t>электрическо</w:t>
      </w:r>
      <w:r w:rsidR="00C14DB7">
        <w:rPr>
          <w:sz w:val="26"/>
        </w:rPr>
        <w:t>го поля</w:t>
      </w:r>
      <w:r w:rsidR="00162E33">
        <w:rPr>
          <w:sz w:val="26"/>
        </w:rPr>
        <w:t xml:space="preserve"> - </w:t>
      </w:r>
      <w:r w:rsidR="00CE43FE" w:rsidRPr="00162E33">
        <w:rPr>
          <w:i/>
          <w:sz w:val="26"/>
        </w:rPr>
        <w:t>Е</w:t>
      </w:r>
      <w:r w:rsidR="00CE43FE">
        <w:rPr>
          <w:sz w:val="26"/>
        </w:rPr>
        <w:t xml:space="preserve"> (В/м), </w:t>
      </w:r>
      <w:r w:rsidR="00C14DB7">
        <w:rPr>
          <w:sz w:val="26"/>
        </w:rPr>
        <w:t>для излучения с частотой выше 300 МГц используют совокупный параметр плотности</w:t>
      </w:r>
      <w:r w:rsidR="00CE43FE">
        <w:rPr>
          <w:sz w:val="26"/>
        </w:rPr>
        <w:t xml:space="preserve"> потока энергии</w:t>
      </w:r>
      <w:r w:rsidR="00162E33">
        <w:rPr>
          <w:sz w:val="26"/>
        </w:rPr>
        <w:t xml:space="preserve"> (ППЭ), Вт/м</w:t>
      </w:r>
      <w:proofErr w:type="gramStart"/>
      <w:r w:rsidR="00162E33">
        <w:rPr>
          <w:sz w:val="26"/>
          <w:vertAlign w:val="superscript"/>
        </w:rPr>
        <w:t>2</w:t>
      </w:r>
      <w:r w:rsidR="00CE43FE">
        <w:rPr>
          <w:sz w:val="26"/>
        </w:rPr>
        <w:t xml:space="preserve"> </w:t>
      </w:r>
      <w:r w:rsidR="00C14DB7">
        <w:rPr>
          <w:sz w:val="26"/>
        </w:rPr>
        <w:t>,</w:t>
      </w:r>
      <w:proofErr w:type="gramEnd"/>
      <w:r w:rsidR="00C14DB7">
        <w:rPr>
          <w:sz w:val="26"/>
        </w:rPr>
        <w:t xml:space="preserve"> а </w:t>
      </w:r>
      <w:r w:rsidR="00162E33">
        <w:rPr>
          <w:sz w:val="26"/>
        </w:rPr>
        <w:t xml:space="preserve">для сотовых телефонов введен параметр </w:t>
      </w:r>
      <w:r w:rsidR="00162E33">
        <w:rPr>
          <w:sz w:val="26"/>
          <w:lang w:val="en-US"/>
        </w:rPr>
        <w:t>SAR</w:t>
      </w:r>
      <w:r w:rsidR="00162E33" w:rsidRPr="00162E33">
        <w:rPr>
          <w:sz w:val="26"/>
        </w:rPr>
        <w:t xml:space="preserve"> – </w:t>
      </w:r>
      <w:r w:rsidR="00162E33">
        <w:rPr>
          <w:sz w:val="26"/>
        </w:rPr>
        <w:t>по уровню излучения энергии на килограмм мозгового вещества, Вт/кг</w:t>
      </w:r>
      <w:r>
        <w:rPr>
          <w:sz w:val="26"/>
        </w:rPr>
        <w:t>.</w:t>
      </w:r>
      <w:r w:rsidR="00162E33">
        <w:rPr>
          <w:sz w:val="26"/>
        </w:rPr>
        <w:t xml:space="preserve"> </w:t>
      </w:r>
    </w:p>
    <w:p w:rsidR="00C3221F" w:rsidRDefault="00C3221F" w:rsidP="000606AF">
      <w:pPr>
        <w:pStyle w:val="a4"/>
        <w:ind w:firstLine="426"/>
        <w:rPr>
          <w:b/>
          <w:sz w:val="26"/>
        </w:rPr>
      </w:pPr>
    </w:p>
    <w:p w:rsidR="00EB1602" w:rsidRPr="009E4E17" w:rsidRDefault="00457FF7" w:rsidP="000606AF">
      <w:pPr>
        <w:pStyle w:val="a4"/>
        <w:ind w:firstLine="426"/>
        <w:rPr>
          <w:b/>
          <w:sz w:val="26"/>
        </w:rPr>
      </w:pPr>
      <w:r>
        <w:rPr>
          <w:b/>
          <w:sz w:val="26"/>
        </w:rPr>
        <w:t>Источники опасных излучений и нежелательные зоны нахождения человека</w:t>
      </w:r>
    </w:p>
    <w:p w:rsidR="009E4E17" w:rsidRDefault="009E4E17" w:rsidP="009E4E17">
      <w:pPr>
        <w:pStyle w:val="a4"/>
        <w:ind w:firstLine="426"/>
        <w:rPr>
          <w:sz w:val="26"/>
        </w:rPr>
      </w:pPr>
      <w:r>
        <w:rPr>
          <w:sz w:val="26"/>
        </w:rPr>
        <w:t xml:space="preserve">Непосредственными источниками электромагнитного излучения являются те части технических изделий, которые способны создавать в пространстве электромагнитные волны. </w:t>
      </w:r>
      <w:r w:rsidR="003812D5">
        <w:rPr>
          <w:sz w:val="26"/>
        </w:rPr>
        <w:t xml:space="preserve">По специфике влияния ЭМИ делятся условно на три диапазона, диапазон промышленной частоты, диапазон РЧ от 0,03 МГц – 300 МГц, диапазон СВЧ 300МГц -300ГГц. У каждого диапазона своя специфика и предельно допустимые уровни воздействия на человека. </w:t>
      </w:r>
    </w:p>
    <w:p w:rsidR="009E4E17" w:rsidRPr="00CA00ED" w:rsidRDefault="00CA00ED" w:rsidP="003812D5">
      <w:pPr>
        <w:pStyle w:val="a4"/>
        <w:ind w:firstLine="567"/>
        <w:rPr>
          <w:b/>
          <w:sz w:val="26"/>
        </w:rPr>
      </w:pPr>
      <w:r w:rsidRPr="00CA00ED">
        <w:rPr>
          <w:b/>
          <w:sz w:val="26"/>
        </w:rPr>
        <w:t>Источники ЭМИ промышленной частоты</w:t>
      </w:r>
    </w:p>
    <w:p w:rsidR="009E4E17" w:rsidRDefault="009E4E17" w:rsidP="009E4E17">
      <w:pPr>
        <w:pStyle w:val="a4"/>
        <w:ind w:firstLine="426"/>
        <w:rPr>
          <w:sz w:val="26"/>
        </w:rPr>
      </w:pPr>
      <w:r>
        <w:rPr>
          <w:sz w:val="26"/>
        </w:rPr>
        <w:t xml:space="preserve">Наибольшее влияние на электромагнитную обстановку </w:t>
      </w:r>
      <w:r w:rsidR="00BD6CCB">
        <w:rPr>
          <w:sz w:val="26"/>
        </w:rPr>
        <w:t xml:space="preserve">производственных и </w:t>
      </w:r>
      <w:r>
        <w:rPr>
          <w:sz w:val="26"/>
        </w:rPr>
        <w:t xml:space="preserve">жилых помещений в диапазоне промышленной частоты 50 Гц оказывает электротехническое оборудование здания, а именно кабельные линии, подводящие электричество ко всем </w:t>
      </w:r>
      <w:r w:rsidR="00BD6CCB">
        <w:rPr>
          <w:sz w:val="26"/>
        </w:rPr>
        <w:t>помещениям</w:t>
      </w:r>
      <w:r>
        <w:rPr>
          <w:sz w:val="26"/>
        </w:rPr>
        <w:t xml:space="preserve"> и другим потребителям системы жизнеобеспечения здания, </w:t>
      </w:r>
      <w:r w:rsidR="002E37AB">
        <w:rPr>
          <w:sz w:val="26"/>
        </w:rPr>
        <w:t>распределительные щиты,</w:t>
      </w:r>
      <w:r w:rsidR="00BD6CCB">
        <w:rPr>
          <w:sz w:val="26"/>
        </w:rPr>
        <w:t xml:space="preserve"> </w:t>
      </w:r>
      <w:r w:rsidR="00352978">
        <w:rPr>
          <w:sz w:val="26"/>
        </w:rPr>
        <w:t>трансформаторы, высоковольтные линии электропередач.</w:t>
      </w:r>
      <w:r>
        <w:rPr>
          <w:sz w:val="26"/>
        </w:rPr>
        <w:t xml:space="preserve"> </w:t>
      </w:r>
      <w:r w:rsidR="00352978">
        <w:rPr>
          <w:sz w:val="26"/>
        </w:rPr>
        <w:t>С</w:t>
      </w:r>
      <w:r w:rsidR="005B2875">
        <w:rPr>
          <w:sz w:val="26"/>
        </w:rPr>
        <w:t xml:space="preserve">огласно </w:t>
      </w:r>
      <w:proofErr w:type="spellStart"/>
      <w:r w:rsidR="005B2875">
        <w:rPr>
          <w:sz w:val="26"/>
        </w:rPr>
        <w:t>СанПин</w:t>
      </w:r>
      <w:proofErr w:type="spellEnd"/>
      <w:r w:rsidR="005B2875">
        <w:rPr>
          <w:sz w:val="26"/>
        </w:rPr>
        <w:t xml:space="preserve"> 2.2.4.11</w:t>
      </w:r>
      <w:r w:rsidR="005B2875" w:rsidRPr="005B2875">
        <w:rPr>
          <w:sz w:val="26"/>
        </w:rPr>
        <w:t>191-03</w:t>
      </w:r>
      <w:r w:rsidR="00304D0C">
        <w:rPr>
          <w:sz w:val="26"/>
        </w:rPr>
        <w:t xml:space="preserve"> «Электромагнитные поля в производственных условиях»</w:t>
      </w:r>
      <w:r w:rsidR="005B2875">
        <w:rPr>
          <w:sz w:val="26"/>
        </w:rPr>
        <w:t xml:space="preserve"> </w:t>
      </w:r>
      <w:r w:rsidR="00457FF7">
        <w:rPr>
          <w:sz w:val="26"/>
        </w:rPr>
        <w:t xml:space="preserve">ПДУ на напряженность магнитного поля </w:t>
      </w:r>
      <w:r w:rsidR="005B2875">
        <w:rPr>
          <w:sz w:val="26"/>
        </w:rPr>
        <w:t xml:space="preserve">составляет 100 </w:t>
      </w:r>
      <w:proofErr w:type="spellStart"/>
      <w:r w:rsidR="005B2875">
        <w:rPr>
          <w:sz w:val="26"/>
        </w:rPr>
        <w:t>мкТл</w:t>
      </w:r>
      <w:proofErr w:type="spellEnd"/>
      <w:r w:rsidR="005B2875">
        <w:rPr>
          <w:sz w:val="26"/>
        </w:rPr>
        <w:t xml:space="preserve"> для нахождения персонала в течении 8 часов, при этом у</w:t>
      </w:r>
      <w:r>
        <w:rPr>
          <w:sz w:val="26"/>
        </w:rPr>
        <w:t xml:space="preserve">ровень электрического поля промышленной частоты </w:t>
      </w:r>
      <w:r w:rsidR="00457FF7">
        <w:rPr>
          <w:sz w:val="26"/>
        </w:rPr>
        <w:t>устанавливается в</w:t>
      </w:r>
      <w:r w:rsidR="00352978">
        <w:rPr>
          <w:sz w:val="26"/>
        </w:rPr>
        <w:t xml:space="preserve"> </w:t>
      </w:r>
      <w:r w:rsidR="005B2875">
        <w:rPr>
          <w:sz w:val="26"/>
        </w:rPr>
        <w:t>5</w:t>
      </w:r>
      <w:r>
        <w:rPr>
          <w:sz w:val="26"/>
        </w:rPr>
        <w:t xml:space="preserve"> </w:t>
      </w:r>
      <w:proofErr w:type="spellStart"/>
      <w:r w:rsidR="005B2875">
        <w:rPr>
          <w:sz w:val="26"/>
        </w:rPr>
        <w:t>к</w:t>
      </w:r>
      <w:r>
        <w:rPr>
          <w:sz w:val="26"/>
        </w:rPr>
        <w:t>В</w:t>
      </w:r>
      <w:proofErr w:type="spellEnd"/>
      <w:r>
        <w:rPr>
          <w:sz w:val="26"/>
        </w:rPr>
        <w:t>/м.</w:t>
      </w:r>
    </w:p>
    <w:p w:rsidR="003A2875" w:rsidRDefault="00DE4FAB" w:rsidP="000606AF">
      <w:pPr>
        <w:pStyle w:val="a4"/>
        <w:ind w:firstLine="426"/>
        <w:rPr>
          <w:sz w:val="26"/>
        </w:rPr>
      </w:pPr>
      <w:r>
        <w:rPr>
          <w:sz w:val="26"/>
        </w:rPr>
        <w:t>Если говорить о магнитной составляющей электромагнитного поля промышленной частоты, то с</w:t>
      </w:r>
      <w:r w:rsidR="00861238">
        <w:rPr>
          <w:sz w:val="26"/>
        </w:rPr>
        <w:t>огласно представлениям</w:t>
      </w:r>
      <w:r w:rsidR="00352978">
        <w:rPr>
          <w:sz w:val="26"/>
        </w:rPr>
        <w:t>,</w:t>
      </w:r>
      <w:r>
        <w:rPr>
          <w:sz w:val="26"/>
        </w:rPr>
        <w:t xml:space="preserve"> в ряде зарубежных стран</w:t>
      </w:r>
      <w:r w:rsidR="00861238">
        <w:rPr>
          <w:sz w:val="26"/>
        </w:rPr>
        <w:t xml:space="preserve">, поле может быть опасным для здоровья человека, если происходит продолжительное облучение (регулярно, </w:t>
      </w:r>
      <w:r w:rsidR="00BD6CCB">
        <w:rPr>
          <w:sz w:val="26"/>
        </w:rPr>
        <w:t>более</w:t>
      </w:r>
      <w:r w:rsidR="00861238">
        <w:rPr>
          <w:sz w:val="26"/>
        </w:rPr>
        <w:t xml:space="preserve"> 8 часов в сутки, в течение нескольких лет) с уровнем выше 0,2 </w:t>
      </w:r>
      <w:proofErr w:type="spellStart"/>
      <w:r w:rsidR="00861238">
        <w:rPr>
          <w:sz w:val="26"/>
        </w:rPr>
        <w:t>мкТл</w:t>
      </w:r>
      <w:proofErr w:type="spellEnd"/>
      <w:r w:rsidR="00CF2020">
        <w:rPr>
          <w:sz w:val="26"/>
        </w:rPr>
        <w:t xml:space="preserve"> (</w:t>
      </w:r>
      <w:r w:rsidR="004C5017">
        <w:rPr>
          <w:sz w:val="26"/>
        </w:rPr>
        <w:t>0,16 А/м</w:t>
      </w:r>
      <w:r w:rsidR="00CF2020">
        <w:rPr>
          <w:sz w:val="26"/>
        </w:rPr>
        <w:t>)</w:t>
      </w:r>
      <w:r w:rsidR="00861238">
        <w:rPr>
          <w:sz w:val="26"/>
        </w:rPr>
        <w:t>.</w:t>
      </w:r>
      <w:r>
        <w:rPr>
          <w:sz w:val="26"/>
        </w:rPr>
        <w:t xml:space="preserve"> </w:t>
      </w:r>
      <w:r w:rsidR="003A2875">
        <w:rPr>
          <w:sz w:val="26"/>
        </w:rPr>
        <w:t>А п</w:t>
      </w:r>
      <w:r>
        <w:rPr>
          <w:sz w:val="26"/>
        </w:rPr>
        <w:t>ревышение этого уровня</w:t>
      </w:r>
      <w:r w:rsidR="002E37AB">
        <w:rPr>
          <w:sz w:val="26"/>
        </w:rPr>
        <w:t xml:space="preserve"> наблюдается при нахождении </w:t>
      </w:r>
      <w:r w:rsidR="008E57FA">
        <w:rPr>
          <w:sz w:val="26"/>
        </w:rPr>
        <w:t xml:space="preserve">уже </w:t>
      </w:r>
      <w:r w:rsidR="002E37AB">
        <w:rPr>
          <w:sz w:val="26"/>
        </w:rPr>
        <w:t>рядом с некоторыми бытовыми приборами, на некотором расстоянии от электрических распределительных устройств</w:t>
      </w:r>
      <w:r w:rsidR="00261F50">
        <w:rPr>
          <w:sz w:val="26"/>
        </w:rPr>
        <w:t xml:space="preserve"> и</w:t>
      </w:r>
      <w:r w:rsidR="002E37AB">
        <w:rPr>
          <w:sz w:val="26"/>
        </w:rPr>
        <w:t xml:space="preserve"> </w:t>
      </w:r>
      <w:r w:rsidR="00261F50">
        <w:rPr>
          <w:sz w:val="26"/>
        </w:rPr>
        <w:t>от</w:t>
      </w:r>
      <w:r w:rsidR="002E37AB">
        <w:rPr>
          <w:sz w:val="26"/>
        </w:rPr>
        <w:t xml:space="preserve"> лини</w:t>
      </w:r>
      <w:r w:rsidR="00261F50">
        <w:rPr>
          <w:sz w:val="26"/>
        </w:rPr>
        <w:t>й</w:t>
      </w:r>
      <w:r w:rsidR="002E37AB">
        <w:rPr>
          <w:sz w:val="26"/>
        </w:rPr>
        <w:t xml:space="preserve"> электропро</w:t>
      </w:r>
      <w:r w:rsidR="003A2875">
        <w:rPr>
          <w:sz w:val="26"/>
        </w:rPr>
        <w:t>водки, в общественном транспорте с электрической тягой.</w:t>
      </w:r>
    </w:p>
    <w:p w:rsidR="003A2875" w:rsidRPr="00271B25" w:rsidRDefault="003A2875" w:rsidP="003A2875">
      <w:pPr>
        <w:pStyle w:val="a4"/>
        <w:ind w:firstLine="426"/>
        <w:rPr>
          <w:sz w:val="26"/>
          <w:u w:val="single"/>
        </w:rPr>
      </w:pPr>
      <w:r>
        <w:rPr>
          <w:sz w:val="26"/>
          <w:u w:val="single"/>
        </w:rPr>
        <w:t xml:space="preserve">Таким образом </w:t>
      </w:r>
      <w:r w:rsidR="008E57FA">
        <w:rPr>
          <w:sz w:val="26"/>
          <w:u w:val="single"/>
        </w:rPr>
        <w:t>опасные зоны</w:t>
      </w:r>
      <w:r w:rsidR="00457FF7">
        <w:rPr>
          <w:sz w:val="26"/>
          <w:u w:val="single"/>
        </w:rPr>
        <w:t xml:space="preserve"> источников промышленной частоты</w:t>
      </w:r>
      <w:r w:rsidR="008E57FA">
        <w:rPr>
          <w:sz w:val="26"/>
          <w:u w:val="single"/>
        </w:rPr>
        <w:t xml:space="preserve"> можно отметить следующие</w:t>
      </w:r>
      <w:r>
        <w:rPr>
          <w:sz w:val="26"/>
          <w:u w:val="single"/>
        </w:rPr>
        <w:t>:</w:t>
      </w:r>
    </w:p>
    <w:p w:rsidR="003A2875" w:rsidRDefault="003A2875" w:rsidP="003A2875">
      <w:pPr>
        <w:pStyle w:val="a4"/>
        <w:ind w:firstLine="426"/>
        <w:rPr>
          <w:sz w:val="26"/>
        </w:rPr>
      </w:pPr>
      <w:r>
        <w:rPr>
          <w:sz w:val="26"/>
        </w:rPr>
        <w:t>- электрические распределительные устройства</w:t>
      </w:r>
    </w:p>
    <w:p w:rsidR="003A2875" w:rsidRDefault="003A2875" w:rsidP="003A2875">
      <w:pPr>
        <w:pStyle w:val="a4"/>
        <w:ind w:firstLine="426"/>
        <w:rPr>
          <w:sz w:val="26"/>
        </w:rPr>
      </w:pPr>
      <w:r>
        <w:rPr>
          <w:sz w:val="26"/>
        </w:rPr>
        <w:t>- бытовые приборы, имеющие несбалансированные или неэкранированные одиночные токоведущие проводники,</w:t>
      </w:r>
    </w:p>
    <w:p w:rsidR="003A2875" w:rsidRDefault="003A2875" w:rsidP="003A2875">
      <w:pPr>
        <w:pStyle w:val="a4"/>
        <w:ind w:firstLine="426"/>
        <w:rPr>
          <w:sz w:val="26"/>
        </w:rPr>
      </w:pPr>
      <w:r>
        <w:rPr>
          <w:sz w:val="26"/>
        </w:rPr>
        <w:t>- одиночные проводники</w:t>
      </w:r>
      <w:r w:rsidRPr="007259C2">
        <w:rPr>
          <w:sz w:val="26"/>
        </w:rPr>
        <w:t xml:space="preserve"> </w:t>
      </w:r>
      <w:r>
        <w:rPr>
          <w:sz w:val="26"/>
        </w:rPr>
        <w:t>электрической проводки,</w:t>
      </w:r>
    </w:p>
    <w:p w:rsidR="003A2875" w:rsidRDefault="003A2875" w:rsidP="003A2875">
      <w:pPr>
        <w:pStyle w:val="a4"/>
        <w:ind w:firstLine="426"/>
        <w:rPr>
          <w:sz w:val="26"/>
        </w:rPr>
      </w:pPr>
      <w:r>
        <w:rPr>
          <w:sz w:val="26"/>
        </w:rPr>
        <w:lastRenderedPageBreak/>
        <w:t>- высоковольтные линии электропередачи,</w:t>
      </w:r>
    </w:p>
    <w:p w:rsidR="003A2875" w:rsidRDefault="003A2875" w:rsidP="003A2875">
      <w:pPr>
        <w:pStyle w:val="a4"/>
        <w:ind w:firstLine="426"/>
        <w:rPr>
          <w:sz w:val="26"/>
        </w:rPr>
      </w:pPr>
      <w:r>
        <w:rPr>
          <w:sz w:val="26"/>
        </w:rPr>
        <w:t>- общественный транспорт с электрической тягой,</w:t>
      </w:r>
    </w:p>
    <w:p w:rsidR="003A2875" w:rsidRDefault="003A2875" w:rsidP="000606AF">
      <w:pPr>
        <w:pStyle w:val="a4"/>
        <w:ind w:firstLine="426"/>
        <w:rPr>
          <w:sz w:val="26"/>
        </w:rPr>
      </w:pPr>
    </w:p>
    <w:p w:rsidR="002E37AB" w:rsidRPr="00582E2C" w:rsidRDefault="009876C4" w:rsidP="000606AF">
      <w:pPr>
        <w:pStyle w:val="a4"/>
        <w:ind w:firstLine="426"/>
        <w:rPr>
          <w:b/>
          <w:sz w:val="26"/>
        </w:rPr>
      </w:pPr>
      <w:r w:rsidRPr="00582E2C">
        <w:rPr>
          <w:b/>
          <w:sz w:val="26"/>
        </w:rPr>
        <w:t>Источники</w:t>
      </w:r>
      <w:r w:rsidR="00BD6CCB">
        <w:rPr>
          <w:b/>
          <w:sz w:val="26"/>
        </w:rPr>
        <w:t xml:space="preserve"> ЭМИ</w:t>
      </w:r>
      <w:r w:rsidRPr="00582E2C">
        <w:rPr>
          <w:b/>
          <w:sz w:val="26"/>
        </w:rPr>
        <w:t xml:space="preserve"> РЧ </w:t>
      </w:r>
    </w:p>
    <w:p w:rsidR="00BD6CCB" w:rsidRDefault="008E57FA" w:rsidP="00BD6CCB">
      <w:pPr>
        <w:pStyle w:val="a4"/>
        <w:ind w:firstLine="720"/>
        <w:rPr>
          <w:sz w:val="26"/>
        </w:rPr>
      </w:pPr>
      <w:r>
        <w:rPr>
          <w:sz w:val="26"/>
        </w:rPr>
        <w:t>К таким источникам можно отнести п</w:t>
      </w:r>
      <w:r w:rsidR="003C5CD1">
        <w:rPr>
          <w:sz w:val="26"/>
        </w:rPr>
        <w:t>ередающие радиоцентры (ПРЦ)</w:t>
      </w:r>
      <w:r>
        <w:rPr>
          <w:sz w:val="26"/>
        </w:rPr>
        <w:t>, которые</w:t>
      </w:r>
      <w:r w:rsidR="003C5CD1">
        <w:rPr>
          <w:sz w:val="26"/>
        </w:rPr>
        <w:t xml:space="preserve"> размещаются в специально отведенных для них зонах и могут занимать довольно большие территории (до 1000 га). Зону возможного неблагоприятного действия ЭМИ, создаваемых ПРЦ, можно условно разделить на две части.</w:t>
      </w:r>
      <w:r w:rsidR="00BD6CCB">
        <w:rPr>
          <w:sz w:val="26"/>
        </w:rPr>
        <w:t xml:space="preserve"> </w:t>
      </w:r>
      <w:r w:rsidR="003C5CD1">
        <w:rPr>
          <w:sz w:val="26"/>
        </w:rPr>
        <w:t xml:space="preserve">Первая часть зоны – это собственно территория ПРЦ, где размещены все службы, обеспечивающие работу радиопередатчиков и АФС. Это территория охраняется, и на нее допускаются только лица, профессионально связанные с обслуживанием. Вторая часть зоны – это прилегающие к ПРЦ территории, доступ на которые не ограничен и где могут размещаться различные жилые постройки, в этом случае возникает угроза облучения населения, находящегося в этой части зоны. Расположение ПРЦ может быть различным, </w:t>
      </w:r>
      <w:r w:rsidR="00BD6CCB">
        <w:rPr>
          <w:sz w:val="26"/>
        </w:rPr>
        <w:t>например,</w:t>
      </w:r>
      <w:r w:rsidR="003C5CD1">
        <w:rPr>
          <w:sz w:val="26"/>
        </w:rPr>
        <w:t xml:space="preserve"> в Москве и московском регионе характерно размещение в непосредственной близости или среди жилой застройки. </w:t>
      </w:r>
      <w:bookmarkStart w:id="0" w:name="_Toc525725720"/>
    </w:p>
    <w:p w:rsidR="00BD6CCB" w:rsidRDefault="003C5CD1" w:rsidP="00BD6CCB">
      <w:pPr>
        <w:pStyle w:val="a4"/>
        <w:ind w:firstLine="720"/>
        <w:rPr>
          <w:spacing w:val="-4"/>
          <w:sz w:val="26"/>
        </w:rPr>
      </w:pPr>
      <w:r w:rsidRPr="003C5CD1">
        <w:rPr>
          <w:sz w:val="26"/>
        </w:rPr>
        <w:t>Сотовая связь</w:t>
      </w:r>
      <w:bookmarkEnd w:id="0"/>
      <w:r>
        <w:rPr>
          <w:sz w:val="26"/>
        </w:rPr>
        <w:t>,</w:t>
      </w:r>
      <w:r w:rsidRPr="003C5CD1">
        <w:rPr>
          <w:sz w:val="26"/>
        </w:rPr>
        <w:t xml:space="preserve"> </w:t>
      </w:r>
      <w:r>
        <w:rPr>
          <w:sz w:val="26"/>
        </w:rPr>
        <w:t>о</w:t>
      </w:r>
      <w:r w:rsidRPr="003C5CD1">
        <w:rPr>
          <w:sz w:val="26"/>
        </w:rPr>
        <w:t xml:space="preserve">сновными элементами системы </w:t>
      </w:r>
      <w:r>
        <w:rPr>
          <w:sz w:val="26"/>
        </w:rPr>
        <w:t>которой</w:t>
      </w:r>
      <w:r w:rsidRPr="003C5CD1">
        <w:rPr>
          <w:sz w:val="26"/>
        </w:rPr>
        <w:t xml:space="preserve"> являются базовые станции (БС), которые поддерживают радиосвязь с мобильными радиотелефонами (МРТ). Базовые станции БС и МРТ являются источниками электромагнитного излучения. </w:t>
      </w:r>
      <w:r>
        <w:rPr>
          <w:spacing w:val="-4"/>
          <w:sz w:val="26"/>
        </w:rPr>
        <w:t>Антенны БС устанавливаются на высоте 15–100 метров от поверхности земли на уже существующих постройках (общественных, служебных, производственных и жилых зданиях, дымовых трубах промышленных предприятий и т. д.) или на специально сооруженных мачтах</w:t>
      </w:r>
      <w:r w:rsidR="00BD6CCB">
        <w:rPr>
          <w:spacing w:val="-4"/>
          <w:sz w:val="26"/>
        </w:rPr>
        <w:t>.</w:t>
      </w:r>
    </w:p>
    <w:p w:rsidR="003C5CD1" w:rsidRPr="00B97C72" w:rsidRDefault="003C5CD1" w:rsidP="008E57FA">
      <w:pPr>
        <w:pStyle w:val="a4"/>
        <w:ind w:firstLine="720"/>
        <w:rPr>
          <w:sz w:val="26"/>
        </w:rPr>
      </w:pPr>
      <w:r>
        <w:rPr>
          <w:sz w:val="26"/>
        </w:rPr>
        <w:t xml:space="preserve">К выбору места размещения антенн БС с точки зрения санитарно-гигиенического надзора не предъявляется никаких иных требований, кроме соответствия интенсивности электромагнитного излучения значениям предельно допустимых уровней, установленных действующими Санитарными правилами и нормами СанПиН 2.2.4/2.1.8.055-96 «Электромагнитные излучения радиочастотного диапазона (ЭМИ РЧ)». Антенны БС не излучают постоянную мощность 24 часа в сутки, а имеют переменный график излучения, определяемый загрузкой, то есть наличием владельцев сотовых телефонов в зоне обслуживания конкретной базовой станции </w:t>
      </w:r>
      <w:r w:rsidR="008E57FA">
        <w:rPr>
          <w:sz w:val="26"/>
        </w:rPr>
        <w:t>что отображено на с</w:t>
      </w:r>
      <w:r w:rsidR="00B97C72">
        <w:rPr>
          <w:sz w:val="26"/>
        </w:rPr>
        <w:t>лайд</w:t>
      </w:r>
      <w:r w:rsidR="008E57FA">
        <w:rPr>
          <w:sz w:val="26"/>
        </w:rPr>
        <w:t>е</w:t>
      </w:r>
      <w:r w:rsidR="00B97C72">
        <w:rPr>
          <w:sz w:val="26"/>
        </w:rPr>
        <w:t xml:space="preserve"> 3</w:t>
      </w:r>
      <w:r w:rsidR="008E57FA">
        <w:rPr>
          <w:sz w:val="26"/>
        </w:rPr>
        <w:t xml:space="preserve">. </w:t>
      </w:r>
      <w:r w:rsidR="00B97C72">
        <w:rPr>
          <w:sz w:val="26"/>
        </w:rPr>
        <w:t>Сам</w:t>
      </w:r>
      <w:r w:rsidR="0059398B">
        <w:rPr>
          <w:sz w:val="26"/>
        </w:rPr>
        <w:t xml:space="preserve"> </w:t>
      </w:r>
      <w:r>
        <w:rPr>
          <w:sz w:val="26"/>
        </w:rPr>
        <w:t xml:space="preserve">Мобильный </w:t>
      </w:r>
      <w:r w:rsidRPr="00B97C72">
        <w:rPr>
          <w:sz w:val="26"/>
        </w:rPr>
        <w:t>радиотелеф</w:t>
      </w:r>
      <w:r>
        <w:rPr>
          <w:sz w:val="26"/>
        </w:rPr>
        <w:t xml:space="preserve">он </w:t>
      </w:r>
      <w:r w:rsidRPr="00B97C72">
        <w:rPr>
          <w:sz w:val="26"/>
        </w:rPr>
        <w:t>(МРТ) представляет собой малогабаритный приемопередатчик. Максимальная</w:t>
      </w:r>
      <w:r>
        <w:rPr>
          <w:sz w:val="26"/>
        </w:rPr>
        <w:t xml:space="preserve"> мощность находится в границах 0,125–</w:t>
      </w:r>
      <w:r w:rsidR="00BD6CCB">
        <w:rPr>
          <w:sz w:val="26"/>
        </w:rPr>
        <w:t>2</w:t>
      </w:r>
      <w:r w:rsidR="008E57FA">
        <w:rPr>
          <w:sz w:val="26"/>
        </w:rPr>
        <w:t xml:space="preserve"> Вт.</w:t>
      </w:r>
      <w:r>
        <w:rPr>
          <w:sz w:val="26"/>
        </w:rPr>
        <w:t xml:space="preserve"> </w:t>
      </w:r>
      <w:r w:rsidR="00B97C72">
        <w:rPr>
          <w:sz w:val="26"/>
        </w:rPr>
        <w:t>Как правило</w:t>
      </w:r>
      <w:r w:rsidR="008E57FA">
        <w:rPr>
          <w:sz w:val="26"/>
        </w:rPr>
        <w:t>,</w:t>
      </w:r>
      <w:r w:rsidR="00B97C72">
        <w:rPr>
          <w:sz w:val="26"/>
        </w:rPr>
        <w:t xml:space="preserve"> производители современных телефонов стараются придерживаться принятых норм </w:t>
      </w:r>
      <w:r w:rsidR="00B97C72">
        <w:rPr>
          <w:sz w:val="26"/>
          <w:lang w:val="en-US"/>
        </w:rPr>
        <w:t>SAR</w:t>
      </w:r>
      <w:r w:rsidR="00B97C72" w:rsidRPr="00B97C72">
        <w:rPr>
          <w:sz w:val="26"/>
        </w:rPr>
        <w:t xml:space="preserve"> </w:t>
      </w:r>
      <w:r w:rsidR="00B97C72">
        <w:rPr>
          <w:sz w:val="26"/>
        </w:rPr>
        <w:t>и не превышать их.</w:t>
      </w:r>
    </w:p>
    <w:p w:rsidR="00B97C72" w:rsidRDefault="003C5CD1" w:rsidP="00047D2B">
      <w:pPr>
        <w:pStyle w:val="a4"/>
        <w:ind w:firstLine="426"/>
        <w:rPr>
          <w:sz w:val="26"/>
        </w:rPr>
      </w:pPr>
      <w:r>
        <w:rPr>
          <w:sz w:val="26"/>
        </w:rPr>
        <w:t>Персональный компьютер или Ноутбук так же является источником излучения. Основные э</w:t>
      </w:r>
      <w:r w:rsidR="00582E2C">
        <w:rPr>
          <w:sz w:val="26"/>
        </w:rPr>
        <w:t xml:space="preserve">лемент излучения </w:t>
      </w:r>
      <w:r w:rsidR="00B97C72">
        <w:rPr>
          <w:sz w:val="26"/>
        </w:rPr>
        <w:t xml:space="preserve">в этом диапазоне </w:t>
      </w:r>
      <w:r w:rsidR="00582E2C">
        <w:rPr>
          <w:sz w:val="26"/>
        </w:rPr>
        <w:t>компьютера имп</w:t>
      </w:r>
      <w:r>
        <w:rPr>
          <w:sz w:val="26"/>
        </w:rPr>
        <w:t xml:space="preserve">ульсный блок питания </w:t>
      </w:r>
      <w:r w:rsidR="00582E2C">
        <w:rPr>
          <w:sz w:val="26"/>
        </w:rPr>
        <w:t>(20-100 кГц)</w:t>
      </w:r>
      <w:r w:rsidR="00457FF7">
        <w:rPr>
          <w:sz w:val="26"/>
        </w:rPr>
        <w:t xml:space="preserve">, либо </w:t>
      </w:r>
      <w:proofErr w:type="spellStart"/>
      <w:r w:rsidR="00457FF7">
        <w:rPr>
          <w:sz w:val="26"/>
        </w:rPr>
        <w:t>электронно</w:t>
      </w:r>
      <w:proofErr w:type="spellEnd"/>
      <w:r w:rsidR="00457FF7">
        <w:rPr>
          <w:sz w:val="26"/>
        </w:rPr>
        <w:t xml:space="preserve"> лучевой монитор.</w:t>
      </w:r>
      <w:r w:rsidR="00582E2C">
        <w:rPr>
          <w:sz w:val="26"/>
        </w:rPr>
        <w:t xml:space="preserve"> </w:t>
      </w:r>
    </w:p>
    <w:p w:rsidR="00B97C72" w:rsidRDefault="00B97C72" w:rsidP="00047D2B">
      <w:pPr>
        <w:pStyle w:val="a4"/>
        <w:ind w:firstLine="426"/>
        <w:rPr>
          <w:sz w:val="26"/>
        </w:rPr>
      </w:pPr>
      <w:r>
        <w:rPr>
          <w:sz w:val="26"/>
        </w:rPr>
        <w:t>ПДУ ЭМИ</w:t>
      </w:r>
      <w:r w:rsidR="001C7B27">
        <w:rPr>
          <w:sz w:val="26"/>
        </w:rPr>
        <w:t xml:space="preserve"> в зависимости от продолжительности воздействия для </w:t>
      </w:r>
      <w:r w:rsidR="00C3221F">
        <w:rPr>
          <w:sz w:val="26"/>
        </w:rPr>
        <w:t>РЧ</w:t>
      </w:r>
      <w:r w:rsidR="001C7B27">
        <w:rPr>
          <w:sz w:val="26"/>
        </w:rPr>
        <w:t xml:space="preserve"> диапазона</w:t>
      </w:r>
      <w:r>
        <w:rPr>
          <w:sz w:val="26"/>
        </w:rPr>
        <w:t xml:space="preserve"> </w:t>
      </w:r>
      <w:r w:rsidR="00304D0C">
        <w:rPr>
          <w:sz w:val="26"/>
        </w:rPr>
        <w:t xml:space="preserve">согласно </w:t>
      </w:r>
      <w:proofErr w:type="spellStart"/>
      <w:r w:rsidR="00304D0C">
        <w:rPr>
          <w:sz w:val="26"/>
        </w:rPr>
        <w:t>СанПин</w:t>
      </w:r>
      <w:proofErr w:type="spellEnd"/>
      <w:r w:rsidR="00304D0C">
        <w:rPr>
          <w:sz w:val="26"/>
        </w:rPr>
        <w:t xml:space="preserve"> 2.2.4.11</w:t>
      </w:r>
      <w:r w:rsidR="00304D0C" w:rsidRPr="005B2875">
        <w:rPr>
          <w:sz w:val="26"/>
        </w:rPr>
        <w:t>191-03</w:t>
      </w:r>
      <w:r w:rsidR="00304D0C">
        <w:rPr>
          <w:sz w:val="26"/>
        </w:rPr>
        <w:t xml:space="preserve"> </w:t>
      </w:r>
      <w:r>
        <w:rPr>
          <w:sz w:val="26"/>
        </w:rPr>
        <w:t>приведен</w:t>
      </w:r>
      <w:r w:rsidR="00304D0C">
        <w:rPr>
          <w:sz w:val="26"/>
        </w:rPr>
        <w:t>ы на слайде 4.</w:t>
      </w:r>
      <w:r>
        <w:rPr>
          <w:sz w:val="26"/>
        </w:rPr>
        <w:t xml:space="preserve"> </w:t>
      </w:r>
    </w:p>
    <w:p w:rsidR="003E491E" w:rsidRPr="00271B25" w:rsidRDefault="008E57FA" w:rsidP="003E491E">
      <w:pPr>
        <w:pStyle w:val="a4"/>
        <w:ind w:firstLine="426"/>
        <w:rPr>
          <w:sz w:val="26"/>
          <w:u w:val="single"/>
        </w:rPr>
      </w:pPr>
      <w:r>
        <w:rPr>
          <w:sz w:val="26"/>
          <w:u w:val="single"/>
        </w:rPr>
        <w:t>Таким образом опасные</w:t>
      </w:r>
      <w:r w:rsidR="003E491E">
        <w:rPr>
          <w:sz w:val="26"/>
          <w:u w:val="single"/>
        </w:rPr>
        <w:t xml:space="preserve"> зоны </w:t>
      </w:r>
      <w:r w:rsidR="003E491E" w:rsidRPr="00271B25">
        <w:rPr>
          <w:sz w:val="26"/>
          <w:u w:val="single"/>
        </w:rPr>
        <w:t>на излучение РЧ</w:t>
      </w:r>
      <w:r w:rsidR="001C7B27">
        <w:rPr>
          <w:sz w:val="26"/>
          <w:u w:val="single"/>
        </w:rPr>
        <w:t>:</w:t>
      </w:r>
    </w:p>
    <w:p w:rsidR="003E491E" w:rsidRDefault="003E491E" w:rsidP="003E491E">
      <w:pPr>
        <w:pStyle w:val="a4"/>
        <w:ind w:firstLine="426"/>
        <w:rPr>
          <w:sz w:val="26"/>
        </w:rPr>
      </w:pPr>
      <w:r>
        <w:rPr>
          <w:sz w:val="26"/>
        </w:rPr>
        <w:t xml:space="preserve">- линии передачи направленной электромагнитной волны, крыши зданий, высокие этажи </w:t>
      </w:r>
    </w:p>
    <w:p w:rsidR="003E491E" w:rsidRDefault="003E491E" w:rsidP="003E491E">
      <w:pPr>
        <w:pStyle w:val="a4"/>
        <w:ind w:firstLine="426"/>
        <w:rPr>
          <w:sz w:val="26"/>
        </w:rPr>
      </w:pPr>
      <w:r>
        <w:rPr>
          <w:sz w:val="26"/>
        </w:rPr>
        <w:t>- передающие/ приемо-передающие антенно-фидерные устройства</w:t>
      </w:r>
    </w:p>
    <w:p w:rsidR="003E491E" w:rsidRDefault="003E491E" w:rsidP="003E491E">
      <w:pPr>
        <w:pStyle w:val="a4"/>
        <w:ind w:firstLine="426"/>
        <w:rPr>
          <w:sz w:val="26"/>
        </w:rPr>
      </w:pPr>
      <w:r>
        <w:rPr>
          <w:sz w:val="26"/>
        </w:rPr>
        <w:t>- неэкранированные корпуса выходных трактов мощных передатчиков</w:t>
      </w:r>
    </w:p>
    <w:p w:rsidR="003E491E" w:rsidRDefault="003E491E" w:rsidP="003E491E">
      <w:pPr>
        <w:pStyle w:val="a4"/>
        <w:ind w:firstLine="426"/>
        <w:rPr>
          <w:sz w:val="26"/>
        </w:rPr>
      </w:pPr>
      <w:r>
        <w:rPr>
          <w:sz w:val="26"/>
        </w:rPr>
        <w:t>- индукционные печи</w:t>
      </w:r>
    </w:p>
    <w:p w:rsidR="003E491E" w:rsidRDefault="003E491E" w:rsidP="003E491E">
      <w:pPr>
        <w:pStyle w:val="a4"/>
        <w:ind w:firstLine="426"/>
        <w:rPr>
          <w:sz w:val="26"/>
        </w:rPr>
      </w:pPr>
      <w:r>
        <w:rPr>
          <w:sz w:val="26"/>
        </w:rPr>
        <w:t>- базовые станции сотовых сетей</w:t>
      </w:r>
    </w:p>
    <w:p w:rsidR="003E491E" w:rsidRDefault="003E491E" w:rsidP="00047D2B">
      <w:pPr>
        <w:pStyle w:val="a4"/>
        <w:ind w:firstLine="426"/>
        <w:rPr>
          <w:sz w:val="26"/>
        </w:rPr>
      </w:pPr>
      <w:r>
        <w:rPr>
          <w:sz w:val="26"/>
        </w:rPr>
        <w:lastRenderedPageBreak/>
        <w:t>- мощные импульсные блоки питания</w:t>
      </w:r>
    </w:p>
    <w:p w:rsidR="003E491E" w:rsidRDefault="003E491E" w:rsidP="00047D2B">
      <w:pPr>
        <w:pStyle w:val="a4"/>
        <w:ind w:firstLine="426"/>
        <w:rPr>
          <w:sz w:val="26"/>
        </w:rPr>
      </w:pPr>
      <w:r>
        <w:rPr>
          <w:sz w:val="26"/>
        </w:rPr>
        <w:t>- электронно-лучевые средства отображения информации</w:t>
      </w:r>
    </w:p>
    <w:p w:rsidR="003E491E" w:rsidRDefault="003E491E" w:rsidP="00047D2B">
      <w:pPr>
        <w:pStyle w:val="a4"/>
        <w:ind w:firstLine="426"/>
        <w:rPr>
          <w:sz w:val="26"/>
        </w:rPr>
      </w:pPr>
    </w:p>
    <w:p w:rsidR="003E491E" w:rsidRDefault="009876C4" w:rsidP="003E491E">
      <w:pPr>
        <w:pStyle w:val="a4"/>
        <w:ind w:firstLine="426"/>
        <w:rPr>
          <w:rStyle w:val="apple-converted-space"/>
          <w:color w:val="000000"/>
          <w:shd w:val="clear" w:color="auto" w:fill="FFFFFF"/>
          <w:vertAlign w:val="superscript"/>
        </w:rPr>
      </w:pPr>
      <w:r w:rsidRPr="00582E2C">
        <w:rPr>
          <w:b/>
          <w:sz w:val="26"/>
        </w:rPr>
        <w:t>Источники СВЧ</w:t>
      </w:r>
      <w:r w:rsidR="00AA19F5">
        <w:rPr>
          <w:sz w:val="26"/>
        </w:rPr>
        <w:t xml:space="preserve"> </w:t>
      </w:r>
    </w:p>
    <w:p w:rsidR="00D279DA" w:rsidRDefault="00D279DA" w:rsidP="000606AF">
      <w:pPr>
        <w:pStyle w:val="a4"/>
        <w:ind w:firstLine="426"/>
        <w:rPr>
          <w:sz w:val="26"/>
        </w:rPr>
      </w:pPr>
      <w:r>
        <w:rPr>
          <w:sz w:val="26"/>
        </w:rPr>
        <w:t xml:space="preserve">К </w:t>
      </w:r>
      <w:proofErr w:type="spellStart"/>
      <w:r>
        <w:rPr>
          <w:sz w:val="26"/>
        </w:rPr>
        <w:t>источниркам</w:t>
      </w:r>
      <w:proofErr w:type="spellEnd"/>
      <w:r>
        <w:rPr>
          <w:sz w:val="26"/>
        </w:rPr>
        <w:t xml:space="preserve"> СВЧ можно отнести платы обработки данных, частота излучения которых сопоставима с тактовыми частотами процессоров (300 МГц – 3 ГГц), модули беспроводной передачи данных </w:t>
      </w:r>
      <w:r>
        <w:rPr>
          <w:sz w:val="26"/>
          <w:lang w:val="en-US"/>
        </w:rPr>
        <w:t>Wi</w:t>
      </w:r>
      <w:r w:rsidRPr="00582E2C">
        <w:rPr>
          <w:sz w:val="26"/>
        </w:rPr>
        <w:t>-</w:t>
      </w:r>
      <w:r>
        <w:rPr>
          <w:sz w:val="26"/>
          <w:lang w:val="en-US"/>
        </w:rPr>
        <w:t>Fi</w:t>
      </w:r>
      <w:r w:rsidRPr="00582E2C">
        <w:rPr>
          <w:sz w:val="26"/>
        </w:rPr>
        <w:t xml:space="preserve"> </w:t>
      </w:r>
      <w:r>
        <w:rPr>
          <w:sz w:val="26"/>
        </w:rPr>
        <w:t xml:space="preserve">и </w:t>
      </w:r>
      <w:r>
        <w:rPr>
          <w:sz w:val="26"/>
          <w:lang w:val="en-US"/>
        </w:rPr>
        <w:t>Bluetooth</w:t>
      </w:r>
      <w:r>
        <w:rPr>
          <w:sz w:val="26"/>
        </w:rPr>
        <w:t xml:space="preserve"> (2-5 ГГц), антенно</w:t>
      </w:r>
      <w:r w:rsidR="00CC5F9F">
        <w:rPr>
          <w:sz w:val="26"/>
        </w:rPr>
        <w:t>-</w:t>
      </w:r>
      <w:r>
        <w:rPr>
          <w:sz w:val="26"/>
        </w:rPr>
        <w:t xml:space="preserve"> фидерные устройства, микроволновые печи, станции спутниковой связи, радары управления воздушным движением, радары навигационных систем.</w:t>
      </w:r>
    </w:p>
    <w:p w:rsidR="00D2759C" w:rsidRPr="00D454BD" w:rsidRDefault="00D279DA" w:rsidP="00D2759C">
      <w:pPr>
        <w:pStyle w:val="a4"/>
        <w:ind w:firstLine="426"/>
        <w:rPr>
          <w:color w:val="000000" w:themeColor="text1"/>
          <w:sz w:val="27"/>
          <w:szCs w:val="27"/>
          <w:shd w:val="clear" w:color="auto" w:fill="FFFFFF"/>
        </w:rPr>
      </w:pPr>
      <w:r>
        <w:rPr>
          <w:sz w:val="26"/>
        </w:rPr>
        <w:t>На слайде 4 указаны ПДУ СВ</w:t>
      </w:r>
      <w:r w:rsidR="00D2759C">
        <w:rPr>
          <w:sz w:val="26"/>
        </w:rPr>
        <w:t>Ч ЭМИ</w:t>
      </w:r>
      <w:r w:rsidR="00C3221F">
        <w:rPr>
          <w:sz w:val="26"/>
        </w:rPr>
        <w:t xml:space="preserve"> в производственных условиях</w:t>
      </w:r>
      <w:r w:rsidR="001C7B27">
        <w:rPr>
          <w:sz w:val="26"/>
        </w:rPr>
        <w:t xml:space="preserve"> в зависимости от продолжительности</w:t>
      </w:r>
      <w:r w:rsidR="00C3221F">
        <w:rPr>
          <w:sz w:val="26"/>
        </w:rPr>
        <w:t xml:space="preserve"> при котором минимальный уровень 0.25 Вт/м</w:t>
      </w:r>
      <w:r w:rsidR="00C3221F" w:rsidRPr="00C3221F">
        <w:rPr>
          <w:sz w:val="26"/>
          <w:vertAlign w:val="superscript"/>
        </w:rPr>
        <w:t>2</w:t>
      </w:r>
      <w:r w:rsidR="00D2759C">
        <w:rPr>
          <w:sz w:val="26"/>
        </w:rPr>
        <w:t>, а</w:t>
      </w:r>
      <w:r>
        <w:rPr>
          <w:sz w:val="26"/>
        </w:rPr>
        <w:t xml:space="preserve"> </w:t>
      </w:r>
      <w:r w:rsidR="00D2759C">
        <w:rPr>
          <w:color w:val="000000" w:themeColor="text1"/>
          <w:sz w:val="27"/>
          <w:szCs w:val="27"/>
          <w:shd w:val="clear" w:color="auto" w:fill="FFFFFF"/>
        </w:rPr>
        <w:t>с</w:t>
      </w:r>
      <w:r w:rsidR="00D2759C" w:rsidRPr="0072324B">
        <w:rPr>
          <w:color w:val="000000" w:themeColor="text1"/>
          <w:sz w:val="27"/>
          <w:szCs w:val="27"/>
          <w:shd w:val="clear" w:color="auto" w:fill="FFFFFF"/>
        </w:rPr>
        <w:t>огласно СанПиН 2.2.8/2.2.4.1383-03 «Гигиенические требования к размещению и эксплуатации передающих радиотехнических объектов», ПДУ составляет 0.1 Вт/м</w:t>
      </w:r>
      <w:r w:rsidR="00D2759C" w:rsidRPr="0072324B">
        <w:rPr>
          <w:color w:val="000000" w:themeColor="text1"/>
          <w:shd w:val="clear" w:color="auto" w:fill="FFFFFF"/>
          <w:vertAlign w:val="superscript"/>
        </w:rPr>
        <w:t>2</w:t>
      </w:r>
      <w:r w:rsidR="00D454BD">
        <w:rPr>
          <w:color w:val="000000" w:themeColor="text1"/>
          <w:shd w:val="clear" w:color="auto" w:fill="FFFFFF"/>
        </w:rPr>
        <w:t xml:space="preserve">, </w:t>
      </w:r>
      <w:r w:rsidR="00D454BD" w:rsidRPr="00D454BD">
        <w:rPr>
          <w:color w:val="000000" w:themeColor="text1"/>
          <w:sz w:val="27"/>
          <w:szCs w:val="27"/>
          <w:shd w:val="clear" w:color="auto" w:fill="FFFFFF"/>
        </w:rPr>
        <w:t>что говорит о более жестких требованиях</w:t>
      </w:r>
      <w:r w:rsidR="00D454BD">
        <w:rPr>
          <w:color w:val="000000" w:themeColor="text1"/>
          <w:sz w:val="27"/>
          <w:szCs w:val="27"/>
          <w:shd w:val="clear" w:color="auto" w:fill="FFFFFF"/>
        </w:rPr>
        <w:t xml:space="preserve">, по сравнению </w:t>
      </w:r>
      <w:r w:rsidR="00CC5F9F">
        <w:rPr>
          <w:color w:val="000000" w:themeColor="text1"/>
          <w:sz w:val="27"/>
          <w:szCs w:val="27"/>
          <w:shd w:val="clear" w:color="auto" w:fill="FFFFFF"/>
        </w:rPr>
        <w:t xml:space="preserve">с требованиями </w:t>
      </w:r>
      <w:r w:rsidR="00D454BD">
        <w:rPr>
          <w:color w:val="000000" w:themeColor="text1"/>
          <w:sz w:val="27"/>
          <w:szCs w:val="27"/>
          <w:shd w:val="clear" w:color="auto" w:fill="FFFFFF"/>
        </w:rPr>
        <w:t>к производственным условиям.</w:t>
      </w:r>
      <w:r w:rsidR="00D454BD" w:rsidRPr="00D454BD">
        <w:rPr>
          <w:color w:val="000000" w:themeColor="text1"/>
          <w:sz w:val="27"/>
          <w:szCs w:val="27"/>
          <w:shd w:val="clear" w:color="auto" w:fill="FFFFFF"/>
        </w:rPr>
        <w:t xml:space="preserve">  </w:t>
      </w:r>
    </w:p>
    <w:p w:rsidR="001C7B27" w:rsidRDefault="00D279DA" w:rsidP="000606AF">
      <w:pPr>
        <w:pStyle w:val="a4"/>
        <w:ind w:firstLine="426"/>
        <w:rPr>
          <w:sz w:val="26"/>
        </w:rPr>
      </w:pPr>
      <w:r>
        <w:rPr>
          <w:sz w:val="26"/>
        </w:rPr>
        <w:t>На слайде 5 указаны сравнительные уровни источников СВЧ излучения. Следует отметить</w:t>
      </w:r>
      <w:r w:rsidR="00D2759C">
        <w:rPr>
          <w:sz w:val="26"/>
        </w:rPr>
        <w:t xml:space="preserve"> актуальный на сегодняшний вопрос о возможном вреде </w:t>
      </w:r>
      <w:r w:rsidR="00D2759C">
        <w:rPr>
          <w:sz w:val="26"/>
          <w:lang w:val="en-US"/>
        </w:rPr>
        <w:t>Wi</w:t>
      </w:r>
      <w:r w:rsidR="00D2759C" w:rsidRPr="00D2759C">
        <w:rPr>
          <w:sz w:val="26"/>
        </w:rPr>
        <w:t>-</w:t>
      </w:r>
      <w:r w:rsidR="00D2759C">
        <w:rPr>
          <w:sz w:val="26"/>
          <w:lang w:val="en-US"/>
        </w:rPr>
        <w:t>Fi</w:t>
      </w:r>
      <w:r w:rsidR="00D2759C" w:rsidRPr="00D2759C">
        <w:rPr>
          <w:sz w:val="26"/>
        </w:rPr>
        <w:t xml:space="preserve"> </w:t>
      </w:r>
      <w:r w:rsidR="00D2759C">
        <w:rPr>
          <w:sz w:val="26"/>
        </w:rPr>
        <w:t>сетей. Определено,</w:t>
      </w:r>
      <w:r>
        <w:rPr>
          <w:sz w:val="26"/>
        </w:rPr>
        <w:t xml:space="preserve"> что бытовые </w:t>
      </w:r>
      <w:r>
        <w:rPr>
          <w:sz w:val="26"/>
          <w:lang w:val="en-US"/>
        </w:rPr>
        <w:t>Wi</w:t>
      </w:r>
      <w:r w:rsidRPr="00D279DA">
        <w:rPr>
          <w:sz w:val="26"/>
        </w:rPr>
        <w:t xml:space="preserve"> </w:t>
      </w:r>
      <w:r>
        <w:rPr>
          <w:sz w:val="26"/>
          <w:lang w:val="en-US"/>
        </w:rPr>
        <w:t>Fi</w:t>
      </w:r>
      <w:r w:rsidRPr="00D279DA">
        <w:rPr>
          <w:sz w:val="26"/>
        </w:rPr>
        <w:t xml:space="preserve"> </w:t>
      </w:r>
      <w:r>
        <w:rPr>
          <w:sz w:val="26"/>
        </w:rPr>
        <w:t>роутеры имеют плотность потока энергии</w:t>
      </w:r>
      <w:r w:rsidR="00D2759C" w:rsidRPr="00D2759C">
        <w:rPr>
          <w:sz w:val="26"/>
        </w:rPr>
        <w:t xml:space="preserve"> </w:t>
      </w:r>
      <w:r w:rsidR="00D2759C">
        <w:rPr>
          <w:sz w:val="26"/>
        </w:rPr>
        <w:t>на 1 см от антенны 0,05 Вт/м</w:t>
      </w:r>
      <w:r w:rsidR="00D2759C" w:rsidRPr="00D2759C">
        <w:rPr>
          <w:sz w:val="26"/>
          <w:vertAlign w:val="superscript"/>
        </w:rPr>
        <w:t>2</w:t>
      </w:r>
      <w:r w:rsidR="00D2759C">
        <w:rPr>
          <w:sz w:val="26"/>
        </w:rPr>
        <w:t>, что незначительно превышает естественный природный фон и не превышает ПДУ.</w:t>
      </w:r>
      <w:r>
        <w:rPr>
          <w:sz w:val="26"/>
        </w:rPr>
        <w:t xml:space="preserve"> </w:t>
      </w:r>
      <w:r w:rsidR="00D2759C">
        <w:rPr>
          <w:sz w:val="26"/>
        </w:rPr>
        <w:t>Уровень излучения ми</w:t>
      </w:r>
      <w:r w:rsidR="00D454BD">
        <w:rPr>
          <w:sz w:val="26"/>
        </w:rPr>
        <w:t>кроволновой печи указан усредне</w:t>
      </w:r>
      <w:r w:rsidR="00D2759C">
        <w:rPr>
          <w:sz w:val="26"/>
        </w:rPr>
        <w:t>но и зави</w:t>
      </w:r>
      <w:r w:rsidR="00D454BD">
        <w:rPr>
          <w:sz w:val="26"/>
        </w:rPr>
        <w:t>сит от степени ее экранирования</w:t>
      </w:r>
      <w:r w:rsidR="001C7B27">
        <w:rPr>
          <w:sz w:val="26"/>
        </w:rPr>
        <w:t>.</w:t>
      </w:r>
      <w:r w:rsidR="00D454BD">
        <w:rPr>
          <w:sz w:val="26"/>
        </w:rPr>
        <w:t xml:space="preserve"> </w:t>
      </w:r>
    </w:p>
    <w:p w:rsidR="001C7B27" w:rsidRPr="00271B25" w:rsidRDefault="001C7B27" w:rsidP="001C7B27">
      <w:pPr>
        <w:pStyle w:val="a4"/>
        <w:ind w:firstLine="426"/>
        <w:rPr>
          <w:sz w:val="26"/>
          <w:u w:val="single"/>
        </w:rPr>
      </w:pPr>
      <w:r>
        <w:rPr>
          <w:sz w:val="26"/>
          <w:u w:val="single"/>
        </w:rPr>
        <w:t>Таким образом потенциальные зоны п</w:t>
      </w:r>
      <w:r w:rsidRPr="00271B25">
        <w:rPr>
          <w:sz w:val="26"/>
          <w:u w:val="single"/>
        </w:rPr>
        <w:t xml:space="preserve">ревышения ПДУ на излучение </w:t>
      </w:r>
      <w:r>
        <w:rPr>
          <w:sz w:val="26"/>
          <w:u w:val="single"/>
        </w:rPr>
        <w:t>СВ</w:t>
      </w:r>
      <w:r w:rsidRPr="00271B25">
        <w:rPr>
          <w:sz w:val="26"/>
          <w:u w:val="single"/>
        </w:rPr>
        <w:t>Ч</w:t>
      </w:r>
      <w:r>
        <w:rPr>
          <w:sz w:val="26"/>
          <w:u w:val="single"/>
        </w:rPr>
        <w:t>:</w:t>
      </w:r>
    </w:p>
    <w:p w:rsidR="001C7B27" w:rsidRDefault="001C7B27" w:rsidP="001C7B27">
      <w:pPr>
        <w:pStyle w:val="a4"/>
        <w:ind w:firstLine="426"/>
        <w:rPr>
          <w:sz w:val="26"/>
        </w:rPr>
      </w:pPr>
      <w:r>
        <w:rPr>
          <w:sz w:val="26"/>
        </w:rPr>
        <w:t>- направленные приемо-передающие спутниковые антенны</w:t>
      </w:r>
    </w:p>
    <w:p w:rsidR="001C7B27" w:rsidRDefault="001C7B27" w:rsidP="001C7B27">
      <w:pPr>
        <w:pStyle w:val="a4"/>
        <w:ind w:firstLine="426"/>
        <w:rPr>
          <w:sz w:val="26"/>
        </w:rPr>
      </w:pPr>
      <w:r>
        <w:rPr>
          <w:sz w:val="26"/>
        </w:rPr>
        <w:t>- линии передачи направленной электромагнитной волны, крыши зданий, высокие этажи</w:t>
      </w:r>
    </w:p>
    <w:p w:rsidR="001C7B27" w:rsidRDefault="001C7B27" w:rsidP="001C7B27">
      <w:pPr>
        <w:pStyle w:val="a4"/>
        <w:ind w:firstLine="426"/>
        <w:rPr>
          <w:sz w:val="26"/>
        </w:rPr>
      </w:pPr>
      <w:r>
        <w:rPr>
          <w:sz w:val="26"/>
        </w:rPr>
        <w:t>-СВЧ печи</w:t>
      </w:r>
    </w:p>
    <w:p w:rsidR="001C7B27" w:rsidRDefault="001C7B27" w:rsidP="001C7B27">
      <w:pPr>
        <w:pStyle w:val="a4"/>
        <w:ind w:firstLine="426"/>
        <w:rPr>
          <w:sz w:val="26"/>
        </w:rPr>
      </w:pPr>
      <w:r>
        <w:rPr>
          <w:sz w:val="26"/>
        </w:rPr>
        <w:t xml:space="preserve">- радары управления воздушным движением </w:t>
      </w:r>
    </w:p>
    <w:p w:rsidR="001C7B27" w:rsidRDefault="001C7B27" w:rsidP="001C7B27">
      <w:pPr>
        <w:pStyle w:val="a4"/>
        <w:ind w:firstLine="426"/>
        <w:rPr>
          <w:sz w:val="26"/>
        </w:rPr>
      </w:pPr>
      <w:r>
        <w:rPr>
          <w:sz w:val="26"/>
        </w:rPr>
        <w:t>- навигационные радары</w:t>
      </w:r>
    </w:p>
    <w:p w:rsidR="001C7B27" w:rsidRDefault="001C7B27" w:rsidP="000606AF">
      <w:pPr>
        <w:pStyle w:val="a4"/>
        <w:ind w:firstLine="426"/>
        <w:rPr>
          <w:b/>
          <w:sz w:val="26"/>
        </w:rPr>
      </w:pPr>
    </w:p>
    <w:p w:rsidR="00C83D20" w:rsidRPr="00C83D20" w:rsidRDefault="001C7B27" w:rsidP="00C3221F">
      <w:pPr>
        <w:pStyle w:val="a3"/>
        <w:ind w:left="0" w:firstLine="426"/>
        <w:jc w:val="both"/>
        <w:rPr>
          <w:bCs/>
          <w:sz w:val="28"/>
        </w:rPr>
      </w:pPr>
      <w:r w:rsidRPr="001C7B27">
        <w:rPr>
          <w:rFonts w:ascii="Times New Roman" w:eastAsia="Times New Roman" w:hAnsi="Times New Roman"/>
          <w:sz w:val="26"/>
          <w:szCs w:val="20"/>
          <w:lang w:eastAsia="ru-RU"/>
        </w:rPr>
        <w:t>Следует отметить</w:t>
      </w:r>
      <w:r w:rsidR="00CC5F9F">
        <w:rPr>
          <w:rFonts w:ascii="Times New Roman" w:eastAsia="Times New Roman" w:hAnsi="Times New Roman"/>
          <w:sz w:val="26"/>
          <w:szCs w:val="20"/>
          <w:lang w:eastAsia="ru-RU"/>
        </w:rPr>
        <w:t xml:space="preserve"> также</w:t>
      </w:r>
      <w:r w:rsidRPr="001C7B27">
        <w:rPr>
          <w:rFonts w:ascii="Times New Roman" w:eastAsia="Times New Roman" w:hAnsi="Times New Roman"/>
          <w:sz w:val="26"/>
          <w:szCs w:val="20"/>
          <w:lang w:eastAsia="ru-RU"/>
        </w:rPr>
        <w:t xml:space="preserve"> н</w:t>
      </w:r>
      <w:r w:rsidR="00C83D20" w:rsidRPr="001C7B27">
        <w:rPr>
          <w:rFonts w:ascii="Times New Roman" w:eastAsia="Times New Roman" w:hAnsi="Times New Roman"/>
          <w:sz w:val="26"/>
          <w:szCs w:val="20"/>
          <w:lang w:eastAsia="ru-RU"/>
        </w:rPr>
        <w:t>екоторые данные о воздействии ЭМ</w:t>
      </w:r>
      <w:r w:rsidR="00DE5CB0">
        <w:rPr>
          <w:rFonts w:ascii="Times New Roman" w:eastAsia="Times New Roman" w:hAnsi="Times New Roman"/>
          <w:sz w:val="26"/>
          <w:szCs w:val="20"/>
          <w:lang w:eastAsia="ru-RU"/>
        </w:rPr>
        <w:t>И</w:t>
      </w:r>
      <w:r w:rsidR="00C83D20" w:rsidRPr="001C7B27">
        <w:rPr>
          <w:rFonts w:ascii="Times New Roman" w:eastAsia="Times New Roman" w:hAnsi="Times New Roman"/>
          <w:sz w:val="26"/>
          <w:szCs w:val="20"/>
          <w:lang w:eastAsia="ru-RU"/>
        </w:rPr>
        <w:t xml:space="preserve"> на человека, </w:t>
      </w:r>
      <w:r w:rsidR="00AA2317">
        <w:rPr>
          <w:rFonts w:ascii="Times New Roman" w:eastAsia="Times New Roman" w:hAnsi="Times New Roman"/>
          <w:sz w:val="26"/>
          <w:szCs w:val="20"/>
          <w:lang w:eastAsia="ru-RU"/>
        </w:rPr>
        <w:t>превышающее ПДУ, которое указано</w:t>
      </w:r>
      <w:r w:rsidRPr="001C7B27">
        <w:rPr>
          <w:rFonts w:ascii="Times New Roman" w:eastAsia="Times New Roman" w:hAnsi="Times New Roman"/>
          <w:sz w:val="26"/>
          <w:szCs w:val="20"/>
          <w:lang w:eastAsia="ru-RU"/>
        </w:rPr>
        <w:t xml:space="preserve"> на слайде 5</w:t>
      </w:r>
      <w:r w:rsidR="00CC5F9F">
        <w:rPr>
          <w:rFonts w:ascii="Times New Roman" w:eastAsia="Times New Roman" w:hAnsi="Times New Roman"/>
          <w:sz w:val="26"/>
          <w:szCs w:val="20"/>
          <w:lang w:eastAsia="ru-RU"/>
        </w:rPr>
        <w:t>.</w:t>
      </w:r>
    </w:p>
    <w:p w:rsidR="005920E3" w:rsidRDefault="005920E3" w:rsidP="000606AF">
      <w:pPr>
        <w:pStyle w:val="a4"/>
        <w:ind w:firstLine="426"/>
        <w:rPr>
          <w:sz w:val="26"/>
        </w:rPr>
      </w:pPr>
    </w:p>
    <w:p w:rsidR="00A34D89" w:rsidRPr="00271B25" w:rsidRDefault="00A34D89" w:rsidP="000606AF">
      <w:pPr>
        <w:pStyle w:val="a4"/>
        <w:ind w:firstLine="426"/>
        <w:rPr>
          <w:b/>
          <w:sz w:val="26"/>
        </w:rPr>
      </w:pPr>
      <w:r w:rsidRPr="00271B25">
        <w:rPr>
          <w:b/>
          <w:sz w:val="26"/>
        </w:rPr>
        <w:t>Меры по обеспечению безопасности нахождения в зонах с превышением ПДУ</w:t>
      </w:r>
      <w:r w:rsidR="007E5CFD">
        <w:rPr>
          <w:b/>
          <w:sz w:val="26"/>
        </w:rPr>
        <w:t xml:space="preserve"> ЭМИ</w:t>
      </w:r>
    </w:p>
    <w:p w:rsidR="002D01A5" w:rsidRDefault="002D01A5" w:rsidP="000606AF">
      <w:pPr>
        <w:pStyle w:val="a4"/>
        <w:ind w:firstLine="426"/>
        <w:rPr>
          <w:sz w:val="26"/>
        </w:rPr>
      </w:pPr>
      <w:r>
        <w:rPr>
          <w:sz w:val="26"/>
        </w:rPr>
        <w:t>Основн</w:t>
      </w:r>
      <w:r w:rsidR="00E47CE3">
        <w:rPr>
          <w:sz w:val="26"/>
        </w:rPr>
        <w:t>ы</w:t>
      </w:r>
      <w:r w:rsidR="005920E3">
        <w:rPr>
          <w:sz w:val="26"/>
        </w:rPr>
        <w:t>е</w:t>
      </w:r>
      <w:r>
        <w:rPr>
          <w:sz w:val="26"/>
        </w:rPr>
        <w:t xml:space="preserve"> мер</w:t>
      </w:r>
      <w:r w:rsidR="005920E3">
        <w:rPr>
          <w:sz w:val="26"/>
        </w:rPr>
        <w:t>ы</w:t>
      </w:r>
      <w:r>
        <w:rPr>
          <w:sz w:val="26"/>
        </w:rPr>
        <w:t xml:space="preserve"> обеспечения безопасности </w:t>
      </w:r>
      <w:r w:rsidR="005920E3">
        <w:rPr>
          <w:sz w:val="26"/>
        </w:rPr>
        <w:t xml:space="preserve">- </w:t>
      </w:r>
      <w:r>
        <w:rPr>
          <w:sz w:val="26"/>
        </w:rPr>
        <w:t xml:space="preserve">это ограничение времени пребывания в зонах превышения ПДУ </w:t>
      </w:r>
      <w:r w:rsidR="005920E3">
        <w:rPr>
          <w:sz w:val="26"/>
        </w:rPr>
        <w:t>ЭМИ</w:t>
      </w:r>
      <w:r>
        <w:rPr>
          <w:sz w:val="26"/>
        </w:rPr>
        <w:t xml:space="preserve">, выбор места пребывания максимально удаленного от источников излучения, экранирование от источников излучения, </w:t>
      </w:r>
      <w:r w:rsidR="00D3544D">
        <w:rPr>
          <w:sz w:val="26"/>
        </w:rPr>
        <w:t>применение средств защиты таких, как</w:t>
      </w:r>
      <w:r>
        <w:rPr>
          <w:sz w:val="26"/>
        </w:rPr>
        <w:t xml:space="preserve"> специальной одежды. </w:t>
      </w:r>
    </w:p>
    <w:p w:rsidR="00E47CE3" w:rsidRDefault="00E47CE3" w:rsidP="000606AF">
      <w:pPr>
        <w:pStyle w:val="a4"/>
        <w:ind w:firstLine="426"/>
        <w:rPr>
          <w:sz w:val="26"/>
        </w:rPr>
      </w:pPr>
      <w:r>
        <w:rPr>
          <w:sz w:val="26"/>
        </w:rPr>
        <w:t>Людям часто находящимися в зонах с превышением ПДУ излучения сле</w:t>
      </w:r>
      <w:r w:rsidR="00763DC7">
        <w:rPr>
          <w:sz w:val="26"/>
        </w:rPr>
        <w:t>д</w:t>
      </w:r>
      <w:r>
        <w:rPr>
          <w:sz w:val="26"/>
        </w:rPr>
        <w:t xml:space="preserve">ует внимательно следить за своим здоровьем, вести здоровый образ жизни поддерживать высокий </w:t>
      </w:r>
      <w:proofErr w:type="spellStart"/>
      <w:r>
        <w:rPr>
          <w:sz w:val="26"/>
        </w:rPr>
        <w:t>имунитет</w:t>
      </w:r>
      <w:proofErr w:type="spellEnd"/>
      <w:r>
        <w:rPr>
          <w:sz w:val="26"/>
        </w:rPr>
        <w:t>.</w:t>
      </w:r>
    </w:p>
    <w:p w:rsidR="00525B76" w:rsidRDefault="00525B76" w:rsidP="00525B76">
      <w:pPr>
        <w:pStyle w:val="a4"/>
        <w:ind w:firstLine="426"/>
        <w:rPr>
          <w:sz w:val="26"/>
        </w:rPr>
      </w:pPr>
      <w:r>
        <w:rPr>
          <w:sz w:val="26"/>
        </w:rPr>
        <w:t>Необходимо учитывать высокую экранирующую спосо</w:t>
      </w:r>
      <w:r w:rsidR="00C3221F">
        <w:rPr>
          <w:sz w:val="26"/>
        </w:rPr>
        <w:t>бность от СВЧ проводящих материалов</w:t>
      </w:r>
      <w:r>
        <w:rPr>
          <w:sz w:val="26"/>
        </w:rPr>
        <w:t xml:space="preserve">, которые можно использовать в целях защиты, и </w:t>
      </w:r>
      <w:r w:rsidR="00C3221F">
        <w:rPr>
          <w:sz w:val="26"/>
        </w:rPr>
        <w:t xml:space="preserve">сравнительно </w:t>
      </w:r>
      <w:r>
        <w:rPr>
          <w:sz w:val="26"/>
        </w:rPr>
        <w:t xml:space="preserve">низкую </w:t>
      </w:r>
      <w:r w:rsidR="00C3221F">
        <w:rPr>
          <w:sz w:val="26"/>
        </w:rPr>
        <w:t xml:space="preserve">их </w:t>
      </w:r>
      <w:r>
        <w:rPr>
          <w:sz w:val="26"/>
        </w:rPr>
        <w:t>экранирующую способность от магнитных полей промышленной частоты, где требуются экраны с применением магнетиков.</w:t>
      </w:r>
    </w:p>
    <w:p w:rsidR="00A34D89" w:rsidRDefault="002D01A5" w:rsidP="000606AF">
      <w:pPr>
        <w:pStyle w:val="a4"/>
        <w:ind w:firstLine="426"/>
        <w:rPr>
          <w:sz w:val="26"/>
        </w:rPr>
      </w:pPr>
      <w:r>
        <w:rPr>
          <w:sz w:val="26"/>
        </w:rPr>
        <w:t>Применительно к обеспечению безопасности от конкретно</w:t>
      </w:r>
      <w:r w:rsidR="00E47CE3">
        <w:rPr>
          <w:sz w:val="26"/>
        </w:rPr>
        <w:t>г</w:t>
      </w:r>
      <w:r>
        <w:rPr>
          <w:sz w:val="26"/>
        </w:rPr>
        <w:t>о вида излучений следует придерживаться следующих мер.</w:t>
      </w:r>
    </w:p>
    <w:p w:rsidR="00820209" w:rsidRDefault="00820209" w:rsidP="000606AF">
      <w:pPr>
        <w:pStyle w:val="a4"/>
        <w:ind w:firstLine="426"/>
        <w:rPr>
          <w:sz w:val="26"/>
          <w:u w:val="single"/>
        </w:rPr>
      </w:pPr>
    </w:p>
    <w:p w:rsidR="00A34D89" w:rsidRDefault="00A34D89" w:rsidP="000606AF">
      <w:pPr>
        <w:pStyle w:val="a4"/>
        <w:ind w:firstLine="426"/>
        <w:rPr>
          <w:sz w:val="26"/>
        </w:rPr>
      </w:pPr>
      <w:r w:rsidRPr="00271B25">
        <w:rPr>
          <w:sz w:val="26"/>
          <w:u w:val="single"/>
        </w:rPr>
        <w:t>Промышленная частота 50 Гц</w:t>
      </w:r>
      <w:r w:rsidR="005920E3">
        <w:rPr>
          <w:sz w:val="26"/>
          <w:u w:val="single"/>
        </w:rPr>
        <w:t>:</w:t>
      </w:r>
    </w:p>
    <w:p w:rsidR="00820209" w:rsidRDefault="002D01A5" w:rsidP="000606AF">
      <w:pPr>
        <w:pStyle w:val="a4"/>
        <w:ind w:firstLine="426"/>
        <w:rPr>
          <w:sz w:val="26"/>
        </w:rPr>
      </w:pPr>
      <w:r>
        <w:rPr>
          <w:sz w:val="26"/>
        </w:rPr>
        <w:t xml:space="preserve">- </w:t>
      </w:r>
      <w:r w:rsidR="00820209">
        <w:rPr>
          <w:sz w:val="26"/>
        </w:rPr>
        <w:t>п</w:t>
      </w:r>
      <w:r w:rsidR="00A34D89">
        <w:rPr>
          <w:sz w:val="26"/>
        </w:rPr>
        <w:t xml:space="preserve">рименение современных технологий и правил по организации </w:t>
      </w:r>
      <w:r w:rsidR="0087483F">
        <w:rPr>
          <w:sz w:val="26"/>
        </w:rPr>
        <w:t xml:space="preserve">электрических </w:t>
      </w:r>
      <w:r w:rsidR="00A34D89">
        <w:rPr>
          <w:sz w:val="26"/>
        </w:rPr>
        <w:t>сетей</w:t>
      </w:r>
      <w:r>
        <w:rPr>
          <w:sz w:val="26"/>
        </w:rPr>
        <w:t xml:space="preserve"> (</w:t>
      </w:r>
      <w:r w:rsidR="005920E3">
        <w:rPr>
          <w:sz w:val="26"/>
        </w:rPr>
        <w:t>правила и устройства электроустановок</w:t>
      </w:r>
      <w:r>
        <w:rPr>
          <w:sz w:val="26"/>
        </w:rPr>
        <w:t>)</w:t>
      </w:r>
      <w:r w:rsidR="0087483F">
        <w:rPr>
          <w:sz w:val="26"/>
        </w:rPr>
        <w:t xml:space="preserve">, использование трехпроводной </w:t>
      </w:r>
      <w:r>
        <w:rPr>
          <w:sz w:val="26"/>
        </w:rPr>
        <w:t xml:space="preserve">внутриквартирной </w:t>
      </w:r>
      <w:r w:rsidR="0087483F">
        <w:rPr>
          <w:sz w:val="26"/>
        </w:rPr>
        <w:t xml:space="preserve">проводки вместо двухпроводной, проектирование электрических сетей с </w:t>
      </w:r>
      <w:r>
        <w:rPr>
          <w:sz w:val="26"/>
        </w:rPr>
        <w:t xml:space="preserve">отсутствием </w:t>
      </w:r>
      <w:r w:rsidR="0087483F">
        <w:rPr>
          <w:sz w:val="26"/>
        </w:rPr>
        <w:t xml:space="preserve">одиночных </w:t>
      </w:r>
      <w:r w:rsidR="00763DC7">
        <w:rPr>
          <w:sz w:val="26"/>
        </w:rPr>
        <w:t xml:space="preserve">несбалансированных </w:t>
      </w:r>
      <w:r w:rsidR="0087483F">
        <w:rPr>
          <w:sz w:val="26"/>
        </w:rPr>
        <w:t>проводников</w:t>
      </w:r>
      <w:r>
        <w:rPr>
          <w:sz w:val="26"/>
        </w:rPr>
        <w:t xml:space="preserve">, </w:t>
      </w:r>
    </w:p>
    <w:p w:rsidR="00A34D89" w:rsidRDefault="002D01A5" w:rsidP="000606AF">
      <w:pPr>
        <w:pStyle w:val="a4"/>
        <w:ind w:firstLine="426"/>
        <w:rPr>
          <w:sz w:val="26"/>
        </w:rPr>
      </w:pPr>
      <w:r>
        <w:rPr>
          <w:sz w:val="26"/>
        </w:rPr>
        <w:t xml:space="preserve">- </w:t>
      </w:r>
      <w:r w:rsidR="00820209">
        <w:rPr>
          <w:sz w:val="26"/>
        </w:rPr>
        <w:t>п</w:t>
      </w:r>
      <w:r>
        <w:rPr>
          <w:sz w:val="26"/>
        </w:rPr>
        <w:t>рименение специальных сетевых фильтров, гасящих высокочастотные гармоники в сети электропитания, что так же снижает уровни электромагнитн</w:t>
      </w:r>
      <w:r w:rsidR="005920E3">
        <w:rPr>
          <w:sz w:val="26"/>
        </w:rPr>
        <w:t>ого</w:t>
      </w:r>
      <w:r>
        <w:rPr>
          <w:sz w:val="26"/>
        </w:rPr>
        <w:t xml:space="preserve"> </w:t>
      </w:r>
      <w:r w:rsidR="005920E3">
        <w:rPr>
          <w:sz w:val="26"/>
        </w:rPr>
        <w:t>фона</w:t>
      </w:r>
      <w:r>
        <w:rPr>
          <w:sz w:val="26"/>
        </w:rPr>
        <w:t xml:space="preserve"> в помещении.</w:t>
      </w:r>
    </w:p>
    <w:p w:rsidR="006F2128" w:rsidRDefault="006F2128" w:rsidP="000606AF">
      <w:pPr>
        <w:pStyle w:val="a4"/>
        <w:ind w:firstLine="426"/>
        <w:rPr>
          <w:sz w:val="26"/>
          <w:u w:val="single"/>
        </w:rPr>
      </w:pPr>
    </w:p>
    <w:p w:rsidR="00A34D89" w:rsidRPr="00271B25" w:rsidRDefault="00E47CE3" w:rsidP="000606AF">
      <w:pPr>
        <w:pStyle w:val="a4"/>
        <w:ind w:firstLine="426"/>
        <w:rPr>
          <w:sz w:val="26"/>
          <w:u w:val="single"/>
        </w:rPr>
      </w:pPr>
      <w:r w:rsidRPr="00271B25">
        <w:rPr>
          <w:sz w:val="26"/>
          <w:u w:val="single"/>
        </w:rPr>
        <w:t>РЧ</w:t>
      </w:r>
      <w:r w:rsidR="005920E3">
        <w:rPr>
          <w:sz w:val="26"/>
          <w:u w:val="single"/>
        </w:rPr>
        <w:t xml:space="preserve"> и СВЧ:</w:t>
      </w:r>
    </w:p>
    <w:p w:rsidR="00E47CE3" w:rsidRDefault="005920E3" w:rsidP="000606AF">
      <w:pPr>
        <w:pStyle w:val="a4"/>
        <w:ind w:firstLine="426"/>
        <w:rPr>
          <w:sz w:val="26"/>
        </w:rPr>
      </w:pPr>
      <w:r>
        <w:rPr>
          <w:sz w:val="26"/>
        </w:rPr>
        <w:t xml:space="preserve">- </w:t>
      </w:r>
      <w:r w:rsidR="00820209">
        <w:rPr>
          <w:sz w:val="26"/>
        </w:rPr>
        <w:t>н</w:t>
      </w:r>
      <w:r w:rsidR="00E47CE3">
        <w:rPr>
          <w:sz w:val="26"/>
        </w:rPr>
        <w:t>еобходим периодический мониторинг</w:t>
      </w:r>
      <w:r w:rsidR="002B4E6A">
        <w:rPr>
          <w:sz w:val="26"/>
        </w:rPr>
        <w:t>, электромагнитной обстановки на предмет превышения ПДУ</w:t>
      </w:r>
    </w:p>
    <w:p w:rsidR="002B4E6A" w:rsidRDefault="005920E3" w:rsidP="000606AF">
      <w:pPr>
        <w:pStyle w:val="a4"/>
        <w:ind w:firstLine="426"/>
        <w:rPr>
          <w:sz w:val="26"/>
        </w:rPr>
      </w:pPr>
      <w:r>
        <w:rPr>
          <w:sz w:val="26"/>
        </w:rPr>
        <w:t xml:space="preserve">- </w:t>
      </w:r>
      <w:r w:rsidR="00820209">
        <w:rPr>
          <w:sz w:val="26"/>
        </w:rPr>
        <w:t>и</w:t>
      </w:r>
      <w:r w:rsidR="002B4E6A">
        <w:rPr>
          <w:sz w:val="26"/>
        </w:rPr>
        <w:t xml:space="preserve">збегать нахождения на линии организации </w:t>
      </w:r>
      <w:r w:rsidR="007E5CFD">
        <w:rPr>
          <w:sz w:val="26"/>
        </w:rPr>
        <w:t>беспроводных</w:t>
      </w:r>
      <w:r w:rsidR="002B4E6A">
        <w:rPr>
          <w:sz w:val="26"/>
        </w:rPr>
        <w:t xml:space="preserve">, узконаправленных </w:t>
      </w:r>
      <w:r>
        <w:rPr>
          <w:sz w:val="26"/>
        </w:rPr>
        <w:t>радио</w:t>
      </w:r>
      <w:r w:rsidR="002B4E6A">
        <w:rPr>
          <w:sz w:val="26"/>
        </w:rPr>
        <w:t>каналов пе</w:t>
      </w:r>
      <w:r w:rsidR="00820209">
        <w:rPr>
          <w:sz w:val="26"/>
        </w:rPr>
        <w:t xml:space="preserve">редачи информации, мачты, крыши, </w:t>
      </w:r>
    </w:p>
    <w:p w:rsidR="00CF417D" w:rsidRDefault="005920E3" w:rsidP="00CF417D">
      <w:pPr>
        <w:pStyle w:val="a4"/>
        <w:ind w:firstLine="426"/>
        <w:rPr>
          <w:sz w:val="26"/>
        </w:rPr>
      </w:pPr>
      <w:r>
        <w:rPr>
          <w:sz w:val="26"/>
        </w:rPr>
        <w:t xml:space="preserve">- </w:t>
      </w:r>
      <w:r w:rsidR="00820209">
        <w:rPr>
          <w:sz w:val="26"/>
        </w:rPr>
        <w:t>н</w:t>
      </w:r>
      <w:r w:rsidR="00CF417D">
        <w:rPr>
          <w:sz w:val="26"/>
        </w:rPr>
        <w:t>еобходимо сокращать продолжительность использования сотовых средств связи как в режиме разговора</w:t>
      </w:r>
      <w:r>
        <w:rPr>
          <w:sz w:val="26"/>
        </w:rPr>
        <w:t>,</w:t>
      </w:r>
      <w:r w:rsidR="00CF417D">
        <w:rPr>
          <w:sz w:val="26"/>
        </w:rPr>
        <w:t xml:space="preserve"> так и в режиме сотовой передачи данных, выбирать </w:t>
      </w:r>
      <w:r>
        <w:rPr>
          <w:sz w:val="26"/>
        </w:rPr>
        <w:t xml:space="preserve">для этого, </w:t>
      </w:r>
      <w:r w:rsidR="00CF417D">
        <w:rPr>
          <w:sz w:val="26"/>
        </w:rPr>
        <w:t>при наличии</w:t>
      </w:r>
      <w:r w:rsidR="00820209">
        <w:rPr>
          <w:sz w:val="26"/>
        </w:rPr>
        <w:t>,</w:t>
      </w:r>
      <w:r w:rsidR="00CF417D">
        <w:rPr>
          <w:sz w:val="26"/>
        </w:rPr>
        <w:t xml:space="preserve"> </w:t>
      </w:r>
      <w:r w:rsidR="00AA2317">
        <w:rPr>
          <w:sz w:val="26"/>
        </w:rPr>
        <w:t xml:space="preserve">малоинтенсивные </w:t>
      </w:r>
      <w:r w:rsidR="00CF417D">
        <w:rPr>
          <w:sz w:val="26"/>
        </w:rPr>
        <w:t xml:space="preserve">сети </w:t>
      </w:r>
      <w:r w:rsidR="00820209">
        <w:rPr>
          <w:sz w:val="26"/>
          <w:lang w:val="en-US"/>
        </w:rPr>
        <w:t>W</w:t>
      </w:r>
      <w:r w:rsidR="00CF417D">
        <w:rPr>
          <w:sz w:val="26"/>
          <w:lang w:val="en-US"/>
        </w:rPr>
        <w:t>i</w:t>
      </w:r>
      <w:r w:rsidR="00CF417D">
        <w:rPr>
          <w:sz w:val="26"/>
        </w:rPr>
        <w:t>-</w:t>
      </w:r>
      <w:r w:rsidR="00820209">
        <w:rPr>
          <w:sz w:val="26"/>
          <w:lang w:val="en-US"/>
        </w:rPr>
        <w:t>F</w:t>
      </w:r>
      <w:r w:rsidR="00CF417D">
        <w:rPr>
          <w:sz w:val="26"/>
          <w:lang w:val="en-US"/>
        </w:rPr>
        <w:t>i</w:t>
      </w:r>
      <w:r w:rsidR="00CF417D">
        <w:rPr>
          <w:sz w:val="26"/>
        </w:rPr>
        <w:t xml:space="preserve">. </w:t>
      </w:r>
    </w:p>
    <w:p w:rsidR="00D3544D" w:rsidRDefault="00D3544D" w:rsidP="002B4E6A">
      <w:pPr>
        <w:pStyle w:val="a4"/>
        <w:ind w:firstLine="426"/>
        <w:rPr>
          <w:sz w:val="26"/>
        </w:rPr>
      </w:pPr>
    </w:p>
    <w:p w:rsidR="005F1B9C" w:rsidRDefault="005F1B9C" w:rsidP="00820209">
      <w:pPr>
        <w:pStyle w:val="a4"/>
        <w:tabs>
          <w:tab w:val="left" w:pos="1620"/>
        </w:tabs>
        <w:ind w:firstLine="851"/>
        <w:rPr>
          <w:sz w:val="26"/>
        </w:rPr>
      </w:pPr>
      <w:r>
        <w:rPr>
          <w:sz w:val="26"/>
        </w:rPr>
        <w:t>Следует принимать во внимание незакон</w:t>
      </w:r>
      <w:r w:rsidR="00A109F3">
        <w:rPr>
          <w:sz w:val="26"/>
        </w:rPr>
        <w:t>ч</w:t>
      </w:r>
      <w:r>
        <w:rPr>
          <w:sz w:val="26"/>
        </w:rPr>
        <w:t>енность исследований по воздействию ЭМИ на человека, где отсутствуют конкретные данные о механизмах</w:t>
      </w:r>
      <w:r w:rsidR="00A109F3">
        <w:rPr>
          <w:sz w:val="26"/>
        </w:rPr>
        <w:t xml:space="preserve"> негативного влияния</w:t>
      </w:r>
      <w:r>
        <w:rPr>
          <w:sz w:val="26"/>
        </w:rPr>
        <w:t xml:space="preserve"> влияния ЭМИ на живые организмы</w:t>
      </w:r>
      <w:r w:rsidR="00820209">
        <w:rPr>
          <w:sz w:val="26"/>
        </w:rPr>
        <w:t xml:space="preserve"> </w:t>
      </w:r>
      <w:proofErr w:type="gramStart"/>
      <w:r>
        <w:rPr>
          <w:sz w:val="26"/>
        </w:rPr>
        <w:t xml:space="preserve">и </w:t>
      </w:r>
      <w:r w:rsidR="00820209">
        <w:rPr>
          <w:sz w:val="26"/>
        </w:rPr>
        <w:t xml:space="preserve"> по</w:t>
      </w:r>
      <w:proofErr w:type="gramEnd"/>
      <w:r w:rsidR="00820209">
        <w:rPr>
          <w:sz w:val="26"/>
        </w:rPr>
        <w:t xml:space="preserve"> возможности следует минимизировать количество </w:t>
      </w:r>
      <w:r w:rsidR="00E04AB0">
        <w:rPr>
          <w:sz w:val="26"/>
        </w:rPr>
        <w:t xml:space="preserve">источников ЭМИ в помещениях постоянного присутствия </w:t>
      </w:r>
      <w:r w:rsidR="00A109F3">
        <w:rPr>
          <w:sz w:val="26"/>
        </w:rPr>
        <w:t>людей</w:t>
      </w:r>
      <w:r>
        <w:rPr>
          <w:sz w:val="26"/>
        </w:rPr>
        <w:t xml:space="preserve">. </w:t>
      </w:r>
    </w:p>
    <w:p w:rsidR="00CF7DF5" w:rsidRDefault="00CF7DF5" w:rsidP="00820209">
      <w:pPr>
        <w:pStyle w:val="a4"/>
        <w:tabs>
          <w:tab w:val="left" w:pos="1620"/>
        </w:tabs>
        <w:ind w:firstLine="851"/>
        <w:rPr>
          <w:sz w:val="26"/>
        </w:rPr>
      </w:pPr>
    </w:p>
    <w:p w:rsidR="00CF7DF5" w:rsidRDefault="00CF7DF5" w:rsidP="00820209">
      <w:pPr>
        <w:pStyle w:val="a4"/>
        <w:tabs>
          <w:tab w:val="left" w:pos="1620"/>
        </w:tabs>
        <w:ind w:firstLine="851"/>
        <w:rPr>
          <w:sz w:val="26"/>
        </w:rPr>
      </w:pPr>
      <w:r>
        <w:rPr>
          <w:sz w:val="26"/>
        </w:rPr>
        <w:t>Список литературы:</w:t>
      </w:r>
    </w:p>
    <w:p w:rsidR="001333B9" w:rsidRDefault="00CF7DF5" w:rsidP="00CF7DF5">
      <w:pPr>
        <w:pStyle w:val="a4"/>
        <w:numPr>
          <w:ilvl w:val="0"/>
          <w:numId w:val="2"/>
        </w:numPr>
        <w:tabs>
          <w:tab w:val="left" w:pos="1620"/>
        </w:tabs>
        <w:ind w:left="0" w:firstLine="851"/>
        <w:rPr>
          <w:sz w:val="26"/>
        </w:rPr>
      </w:pPr>
      <w:r>
        <w:rPr>
          <w:sz w:val="26"/>
        </w:rPr>
        <w:t xml:space="preserve">Авраамов Ю.С. Защита человека от электромагнитных воздействий/ Авраамов </w:t>
      </w:r>
      <w:proofErr w:type="gramStart"/>
      <w:r>
        <w:rPr>
          <w:sz w:val="26"/>
        </w:rPr>
        <w:t>Ю.С..</w:t>
      </w:r>
      <w:proofErr w:type="gramEnd"/>
      <w:r>
        <w:rPr>
          <w:sz w:val="26"/>
        </w:rPr>
        <w:t xml:space="preserve"> Грачев Н.Н., </w:t>
      </w:r>
      <w:proofErr w:type="spellStart"/>
      <w:r>
        <w:rPr>
          <w:sz w:val="26"/>
        </w:rPr>
        <w:t>Шляпин</w:t>
      </w:r>
      <w:proofErr w:type="spellEnd"/>
      <w:r>
        <w:rPr>
          <w:sz w:val="26"/>
        </w:rPr>
        <w:t xml:space="preserve"> А.Д.// -</w:t>
      </w:r>
      <w:proofErr w:type="gramStart"/>
      <w:r>
        <w:rPr>
          <w:sz w:val="26"/>
        </w:rPr>
        <w:t>М.:МГИУ</w:t>
      </w:r>
      <w:proofErr w:type="gramEnd"/>
      <w:r>
        <w:rPr>
          <w:sz w:val="26"/>
        </w:rPr>
        <w:t>, 2002.- 232 стр.</w:t>
      </w:r>
    </w:p>
    <w:p w:rsidR="00CF7DF5" w:rsidRDefault="001333B9" w:rsidP="00CF7DF5">
      <w:pPr>
        <w:pStyle w:val="a4"/>
        <w:numPr>
          <w:ilvl w:val="0"/>
          <w:numId w:val="2"/>
        </w:numPr>
        <w:tabs>
          <w:tab w:val="left" w:pos="1620"/>
        </w:tabs>
        <w:ind w:left="0" w:firstLine="851"/>
        <w:rPr>
          <w:sz w:val="26"/>
        </w:rPr>
      </w:pPr>
      <w:r>
        <w:rPr>
          <w:sz w:val="26"/>
        </w:rPr>
        <w:t xml:space="preserve">Грачев Н.Н. Защита человека от опасных излучений /Грачев Н.Н. </w:t>
      </w:r>
      <w:proofErr w:type="spellStart"/>
      <w:r>
        <w:rPr>
          <w:sz w:val="26"/>
        </w:rPr>
        <w:t>Мырова</w:t>
      </w:r>
      <w:proofErr w:type="spellEnd"/>
      <w:r>
        <w:rPr>
          <w:sz w:val="26"/>
        </w:rPr>
        <w:t xml:space="preserve"> Л.О.// </w:t>
      </w:r>
      <w:proofErr w:type="gramStart"/>
      <w:r>
        <w:rPr>
          <w:sz w:val="26"/>
        </w:rPr>
        <w:t>М:Бином</w:t>
      </w:r>
      <w:proofErr w:type="gramEnd"/>
      <w:r>
        <w:rPr>
          <w:sz w:val="26"/>
        </w:rPr>
        <w:t xml:space="preserve"> лаборатория знаний, 2005.- 317 стр. </w:t>
      </w:r>
      <w:r w:rsidR="00CF7DF5">
        <w:rPr>
          <w:sz w:val="26"/>
        </w:rPr>
        <w:t xml:space="preserve"> </w:t>
      </w:r>
    </w:p>
    <w:p w:rsidR="001333B9" w:rsidRDefault="001333B9" w:rsidP="001333B9">
      <w:pPr>
        <w:pStyle w:val="a4"/>
        <w:tabs>
          <w:tab w:val="left" w:pos="1620"/>
        </w:tabs>
        <w:ind w:left="851" w:firstLine="0"/>
        <w:rPr>
          <w:sz w:val="26"/>
        </w:rPr>
      </w:pPr>
    </w:p>
    <w:p w:rsidR="00CF7DF5" w:rsidRDefault="00CF7DF5" w:rsidP="00A92B6B">
      <w:pPr>
        <w:pStyle w:val="a4"/>
        <w:tabs>
          <w:tab w:val="left" w:pos="1620"/>
        </w:tabs>
        <w:ind w:left="1211" w:firstLine="0"/>
        <w:rPr>
          <w:sz w:val="26"/>
        </w:rPr>
      </w:pPr>
      <w:bookmarkStart w:id="1" w:name="_GoBack"/>
      <w:bookmarkEnd w:id="1"/>
    </w:p>
    <w:sectPr w:rsidR="00CF7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52B8A"/>
    <w:multiLevelType w:val="hybridMultilevel"/>
    <w:tmpl w:val="44643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963C5"/>
    <w:multiLevelType w:val="hybridMultilevel"/>
    <w:tmpl w:val="30405CA4"/>
    <w:lvl w:ilvl="0" w:tplc="02D4C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D3"/>
    <w:rsid w:val="00020EF5"/>
    <w:rsid w:val="00047D2B"/>
    <w:rsid w:val="000606AF"/>
    <w:rsid w:val="00086886"/>
    <w:rsid w:val="000E446F"/>
    <w:rsid w:val="001333B9"/>
    <w:rsid w:val="00142038"/>
    <w:rsid w:val="00162E33"/>
    <w:rsid w:val="00172D67"/>
    <w:rsid w:val="00184761"/>
    <w:rsid w:val="001C7B27"/>
    <w:rsid w:val="00247908"/>
    <w:rsid w:val="00261F50"/>
    <w:rsid w:val="00271B25"/>
    <w:rsid w:val="002B0FED"/>
    <w:rsid w:val="002B4E6A"/>
    <w:rsid w:val="002B5136"/>
    <w:rsid w:val="002D01A5"/>
    <w:rsid w:val="002E37AB"/>
    <w:rsid w:val="002F3C37"/>
    <w:rsid w:val="00304D0C"/>
    <w:rsid w:val="0031798A"/>
    <w:rsid w:val="00352978"/>
    <w:rsid w:val="003812D5"/>
    <w:rsid w:val="003A2875"/>
    <w:rsid w:val="003C5CD1"/>
    <w:rsid w:val="003E491E"/>
    <w:rsid w:val="00404913"/>
    <w:rsid w:val="00433E52"/>
    <w:rsid w:val="0045188E"/>
    <w:rsid w:val="00457FF7"/>
    <w:rsid w:val="004801E8"/>
    <w:rsid w:val="004C5017"/>
    <w:rsid w:val="004F16F6"/>
    <w:rsid w:val="00525B76"/>
    <w:rsid w:val="005268F7"/>
    <w:rsid w:val="00582E2C"/>
    <w:rsid w:val="0058481E"/>
    <w:rsid w:val="005920E3"/>
    <w:rsid w:val="0059398B"/>
    <w:rsid w:val="005B2875"/>
    <w:rsid w:val="005F1B9C"/>
    <w:rsid w:val="005F5A1C"/>
    <w:rsid w:val="00694169"/>
    <w:rsid w:val="00696737"/>
    <w:rsid w:val="006E3448"/>
    <w:rsid w:val="006E3E07"/>
    <w:rsid w:val="006F2128"/>
    <w:rsid w:val="007119E8"/>
    <w:rsid w:val="0072324B"/>
    <w:rsid w:val="007259C2"/>
    <w:rsid w:val="00763DC7"/>
    <w:rsid w:val="007702C6"/>
    <w:rsid w:val="007726EB"/>
    <w:rsid w:val="0079335E"/>
    <w:rsid w:val="007D2AB2"/>
    <w:rsid w:val="007E5CFD"/>
    <w:rsid w:val="007F3760"/>
    <w:rsid w:val="00802912"/>
    <w:rsid w:val="00820209"/>
    <w:rsid w:val="00861238"/>
    <w:rsid w:val="0087483F"/>
    <w:rsid w:val="0089695B"/>
    <w:rsid w:val="008B5BFC"/>
    <w:rsid w:val="008E57FA"/>
    <w:rsid w:val="009028D4"/>
    <w:rsid w:val="00937597"/>
    <w:rsid w:val="00956B88"/>
    <w:rsid w:val="00966394"/>
    <w:rsid w:val="009876C4"/>
    <w:rsid w:val="009E4E17"/>
    <w:rsid w:val="00A109F3"/>
    <w:rsid w:val="00A13672"/>
    <w:rsid w:val="00A34D89"/>
    <w:rsid w:val="00A73C29"/>
    <w:rsid w:val="00A92B6B"/>
    <w:rsid w:val="00AA19F5"/>
    <w:rsid w:val="00AA2317"/>
    <w:rsid w:val="00AE0094"/>
    <w:rsid w:val="00B07973"/>
    <w:rsid w:val="00B11FA2"/>
    <w:rsid w:val="00B678AC"/>
    <w:rsid w:val="00B97C72"/>
    <w:rsid w:val="00BD6CCB"/>
    <w:rsid w:val="00BD7E82"/>
    <w:rsid w:val="00C14DB7"/>
    <w:rsid w:val="00C3221F"/>
    <w:rsid w:val="00C32BB9"/>
    <w:rsid w:val="00C83D20"/>
    <w:rsid w:val="00C840A8"/>
    <w:rsid w:val="00CA00ED"/>
    <w:rsid w:val="00CC5F9F"/>
    <w:rsid w:val="00CE43FE"/>
    <w:rsid w:val="00CF2020"/>
    <w:rsid w:val="00CF373A"/>
    <w:rsid w:val="00CF417D"/>
    <w:rsid w:val="00CF7DF5"/>
    <w:rsid w:val="00D2759C"/>
    <w:rsid w:val="00D279DA"/>
    <w:rsid w:val="00D3544D"/>
    <w:rsid w:val="00D454BD"/>
    <w:rsid w:val="00D61836"/>
    <w:rsid w:val="00D829F4"/>
    <w:rsid w:val="00DE22D3"/>
    <w:rsid w:val="00DE4FAB"/>
    <w:rsid w:val="00DE5CB0"/>
    <w:rsid w:val="00E04AB0"/>
    <w:rsid w:val="00E47CE3"/>
    <w:rsid w:val="00E54A89"/>
    <w:rsid w:val="00E80560"/>
    <w:rsid w:val="00E830FF"/>
    <w:rsid w:val="00EB1602"/>
    <w:rsid w:val="00F33B45"/>
    <w:rsid w:val="00F93E2B"/>
    <w:rsid w:val="00F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3BC39-712C-44D7-9582-3B2100BB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C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3C5CD1"/>
    <w:pPr>
      <w:keepNext/>
      <w:spacing w:before="100" w:after="100" w:line="240" w:lineRule="auto"/>
      <w:ind w:left="720"/>
      <w:outlineLvl w:val="4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790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247908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47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606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606AF"/>
  </w:style>
  <w:style w:type="paragraph" w:customStyle="1" w:styleId="a6">
    <w:name w:val="Рисунок"/>
    <w:basedOn w:val="a4"/>
    <w:next w:val="a"/>
    <w:rsid w:val="00861238"/>
    <w:pPr>
      <w:autoSpaceDE/>
      <w:autoSpaceDN/>
      <w:adjustRightInd/>
      <w:spacing w:before="100" w:after="100"/>
      <w:ind w:firstLine="0"/>
      <w:jc w:val="center"/>
    </w:pPr>
    <w:rPr>
      <w:i/>
      <w:iCs/>
      <w:sz w:val="28"/>
    </w:rPr>
  </w:style>
  <w:style w:type="character" w:customStyle="1" w:styleId="50">
    <w:name w:val="Заголовок 5 Знак"/>
    <w:basedOn w:val="a0"/>
    <w:link w:val="5"/>
    <w:rsid w:val="003C5CD1"/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AA19F5"/>
  </w:style>
  <w:style w:type="character" w:customStyle="1" w:styleId="40">
    <w:name w:val="Заголовок 4 Знак"/>
    <w:basedOn w:val="a0"/>
    <w:link w:val="4"/>
    <w:uiPriority w:val="9"/>
    <w:semiHidden/>
    <w:rsid w:val="007E5C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ranslation-chunk">
    <w:name w:val="translation-chunk"/>
    <w:basedOn w:val="a0"/>
    <w:rsid w:val="00A92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63126-20E6-4CDF-9AA7-1201C014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5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17</cp:revision>
  <dcterms:created xsi:type="dcterms:W3CDTF">2016-05-11T10:24:00Z</dcterms:created>
  <dcterms:modified xsi:type="dcterms:W3CDTF">2016-05-27T11:16:00Z</dcterms:modified>
</cp:coreProperties>
</file>